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253B5" w14:textId="77777777" w:rsidR="009A3116" w:rsidRDefault="009A3116">
      <w:bookmarkStart w:id="0" w:name="_GoBack"/>
      <w:bookmarkEnd w:id="0"/>
      <w:r>
        <w:t>Doris Malkmus</w:t>
      </w:r>
    </w:p>
    <w:p w14:paraId="17F0F04D" w14:textId="77777777" w:rsidR="009A3116" w:rsidRDefault="009A3116"/>
    <w:p w14:paraId="478B6227" w14:textId="6D921307" w:rsidR="002B4894" w:rsidRDefault="00A75524">
      <w:r>
        <w:t>Workshop Proposal</w:t>
      </w:r>
    </w:p>
    <w:p w14:paraId="4BDF7092" w14:textId="77777777" w:rsidR="003B59A3" w:rsidRDefault="00A75524">
      <w:r>
        <w:t>S</w:t>
      </w:r>
      <w:r w:rsidR="003B59A3">
        <w:t>ociety of American Archivists</w:t>
      </w:r>
    </w:p>
    <w:p w14:paraId="0CE7D255" w14:textId="77777777" w:rsidR="00B72CEC" w:rsidRDefault="00B72CEC"/>
    <w:p w14:paraId="347CC9F1" w14:textId="77777777" w:rsidR="00B72CEC" w:rsidRDefault="00B72CEC"/>
    <w:p w14:paraId="04B70573" w14:textId="39D4368E" w:rsidR="005F641F" w:rsidRPr="00B72CEC" w:rsidRDefault="002B4894">
      <w:pPr>
        <w:rPr>
          <w:b/>
        </w:rPr>
      </w:pPr>
      <w:r w:rsidRPr="00114C7C">
        <w:rPr>
          <w:u w:val="single"/>
        </w:rPr>
        <w:t>Workshop Title</w:t>
      </w:r>
      <w:r w:rsidRPr="00114C7C">
        <w:t>:</w:t>
      </w:r>
      <w:r w:rsidRPr="00B72CEC">
        <w:rPr>
          <w:b/>
        </w:rPr>
        <w:t xml:space="preserve">  </w:t>
      </w:r>
      <w:r w:rsidR="00114C7C">
        <w:rPr>
          <w:b/>
        </w:rPr>
        <w:t xml:space="preserve"> Active Learning: Theory and Practice for Archivists</w:t>
      </w:r>
    </w:p>
    <w:p w14:paraId="7C58C98A" w14:textId="77777777" w:rsidR="005F641F" w:rsidRPr="00B72CEC" w:rsidRDefault="005F641F"/>
    <w:p w14:paraId="7538BF3F" w14:textId="56A42CE6" w:rsidR="00EA3EC4" w:rsidRPr="00B72CEC" w:rsidRDefault="00867D1E" w:rsidP="00FA67BA">
      <w:pPr>
        <w:rPr>
          <w:u w:val="single"/>
        </w:rPr>
      </w:pPr>
      <w:r>
        <w:rPr>
          <w:u w:val="single"/>
        </w:rPr>
        <w:t>Goal</w:t>
      </w:r>
      <w:r w:rsidR="00EA3EC4" w:rsidRPr="00B72CEC">
        <w:rPr>
          <w:u w:val="single"/>
        </w:rPr>
        <w:t>:</w:t>
      </w:r>
    </w:p>
    <w:p w14:paraId="0154B7FC" w14:textId="51591512" w:rsidR="0078536E" w:rsidRDefault="009F65A5" w:rsidP="00D31C37">
      <w:pPr>
        <w:ind w:firstLine="720"/>
      </w:pPr>
      <w:r>
        <w:t>Starting from the premise that l</w:t>
      </w:r>
      <w:r w:rsidR="00C73EE5">
        <w:t xml:space="preserve">earning with primary sources is </w:t>
      </w:r>
      <w:r>
        <w:t xml:space="preserve">fun, creative, and engaging, </w:t>
      </w:r>
      <w:r w:rsidR="00C73EE5">
        <w:t xml:space="preserve">this </w:t>
      </w:r>
      <w:r w:rsidR="00F56EB5">
        <w:t xml:space="preserve">two-day, </w:t>
      </w:r>
      <w:r w:rsidR="00FA67BA">
        <w:t xml:space="preserve">hands-on workshop </w:t>
      </w:r>
      <w:r w:rsidR="00C73EE5">
        <w:t xml:space="preserve">will enable </w:t>
      </w:r>
      <w:r w:rsidR="005F641F">
        <w:t xml:space="preserve">archivists and librarians </w:t>
      </w:r>
      <w:r w:rsidR="0056623E">
        <w:t xml:space="preserve">to set and </w:t>
      </w:r>
      <w:r>
        <w:t>meet course-related objectives</w:t>
      </w:r>
      <w:r w:rsidR="00A2663D">
        <w:t xml:space="preserve"> </w:t>
      </w:r>
      <w:r w:rsidR="00292910">
        <w:t>by applying</w:t>
      </w:r>
      <w:r w:rsidR="003D6412">
        <w:t xml:space="preserve"> active learning techniques </w:t>
      </w:r>
      <w:r w:rsidR="00276728">
        <w:t xml:space="preserve">to primary source activities. </w:t>
      </w:r>
      <w:r w:rsidR="003D6412">
        <w:t xml:space="preserve"> Participants will learn to design activities rooted in current educational </w:t>
      </w:r>
      <w:r w:rsidR="00292910">
        <w:t>theory</w:t>
      </w:r>
      <w:r w:rsidR="003D6412">
        <w:t>, standards, and disciplinary literacies</w:t>
      </w:r>
      <w:r w:rsidR="00276728">
        <w:t xml:space="preserve">. </w:t>
      </w:r>
      <w:r w:rsidR="003D6412">
        <w:t xml:space="preserve">Understanding </w:t>
      </w:r>
      <w:r w:rsidR="00292910">
        <w:t xml:space="preserve">the </w:t>
      </w:r>
      <w:r w:rsidR="003D6412">
        <w:t xml:space="preserve">why </w:t>
      </w:r>
      <w:r w:rsidR="00292910">
        <w:t xml:space="preserve">and how </w:t>
      </w:r>
      <w:r w:rsidR="003D6412">
        <w:t xml:space="preserve">of teaching with primary sources, participants will be prepared to </w:t>
      </w:r>
      <w:r w:rsidR="00292910">
        <w:t>generate their own</w:t>
      </w:r>
      <w:r w:rsidR="003D6412">
        <w:t xml:space="preserve"> activities for a </w:t>
      </w:r>
      <w:r w:rsidR="00292910">
        <w:t>wide range of courses and original sources</w:t>
      </w:r>
      <w:r w:rsidR="00276728">
        <w:t xml:space="preserve"> and learn classroom skills by doing them</w:t>
      </w:r>
      <w:r w:rsidR="00EC574D">
        <w:t xml:space="preserve"> </w:t>
      </w:r>
    </w:p>
    <w:p w14:paraId="265895ED" w14:textId="77777777" w:rsidR="00406726" w:rsidRDefault="00406726" w:rsidP="00D31C37">
      <w:pPr>
        <w:ind w:firstLine="720"/>
      </w:pPr>
    </w:p>
    <w:p w14:paraId="04926789" w14:textId="77777777" w:rsidR="00E92EA0" w:rsidRDefault="00E92EA0" w:rsidP="004A3686"/>
    <w:p w14:paraId="2ECA26F4" w14:textId="517D55F4" w:rsidR="004A3686" w:rsidRPr="00B72CEC" w:rsidRDefault="00406726" w:rsidP="004A3686">
      <w:pPr>
        <w:rPr>
          <w:u w:val="single"/>
        </w:rPr>
      </w:pPr>
      <w:r>
        <w:rPr>
          <w:u w:val="single"/>
        </w:rPr>
        <w:t xml:space="preserve">Purpose and </w:t>
      </w:r>
      <w:r w:rsidR="004A3686" w:rsidRPr="00B72CEC">
        <w:rPr>
          <w:u w:val="single"/>
        </w:rPr>
        <w:t>Rationale</w:t>
      </w:r>
      <w:r>
        <w:rPr>
          <w:u w:val="single"/>
        </w:rPr>
        <w:t xml:space="preserve"> for the Workshop</w:t>
      </w:r>
      <w:r w:rsidR="004A3686" w:rsidRPr="00B72CEC">
        <w:rPr>
          <w:u w:val="single"/>
        </w:rPr>
        <w:t>:</w:t>
      </w:r>
    </w:p>
    <w:p w14:paraId="735B5974" w14:textId="050E5080" w:rsidR="00261DF1" w:rsidRDefault="004A3686" w:rsidP="003B59A3">
      <w:pPr>
        <w:ind w:firstLine="720"/>
      </w:pPr>
      <w:r>
        <w:t>After graduation, students will rarely find information in single sources like school textbooks</w:t>
      </w:r>
      <w:r w:rsidR="00A2663D">
        <w:t>—i</w:t>
      </w:r>
      <w:r>
        <w:t xml:space="preserve">nstead, the </w:t>
      </w:r>
      <w:r w:rsidR="00A2663D">
        <w:t>I</w:t>
      </w:r>
      <w:r w:rsidR="00E92EA0">
        <w:t xml:space="preserve">nternet </w:t>
      </w:r>
      <w:r w:rsidR="00276728">
        <w:t xml:space="preserve">presents an overwhelming number of </w:t>
      </w:r>
      <w:r>
        <w:t>sources</w:t>
      </w:r>
      <w:r w:rsidR="00E92EA0">
        <w:t xml:space="preserve">.  Teaching students how to analyze and interpret information from a variety of sources is no longer a novelty, but a necessity. </w:t>
      </w:r>
      <w:r w:rsidR="00A2663D">
        <w:t>Primary sources are key resources for teaching students to think</w:t>
      </w:r>
      <w:r w:rsidR="00276728">
        <w:t>.  Archives will become the laboratory of the humanities.  This workshop will</w:t>
      </w:r>
      <w:r w:rsidR="00E92EA0">
        <w:t xml:space="preserve"> prepare </w:t>
      </w:r>
      <w:r w:rsidR="00276728">
        <w:t>archivists</w:t>
      </w:r>
      <w:r w:rsidR="00E92EA0">
        <w:t xml:space="preserve"> </w:t>
      </w:r>
      <w:r w:rsidR="00A2663D">
        <w:t xml:space="preserve">for this </w:t>
      </w:r>
      <w:r w:rsidR="00276728">
        <w:t xml:space="preserve">vital role for archival holdings—understanding </w:t>
      </w:r>
      <w:r w:rsidR="0029732E">
        <w:t xml:space="preserve">active learning approaches, </w:t>
      </w:r>
      <w:r w:rsidR="00276728">
        <w:t>skillfully selecting</w:t>
      </w:r>
      <w:r w:rsidR="00DF3A22">
        <w:t xml:space="preserve"> sources, </w:t>
      </w:r>
      <w:r w:rsidR="00A2663D">
        <w:t>design</w:t>
      </w:r>
      <w:r w:rsidR="00276728">
        <w:t>ing</w:t>
      </w:r>
      <w:r w:rsidR="00DF3A22">
        <w:t xml:space="preserve"> primary source activities to meet </w:t>
      </w:r>
      <w:r w:rsidR="00A2663D">
        <w:t>course objectives, and assess</w:t>
      </w:r>
      <w:r w:rsidR="00276728">
        <w:t>ing</w:t>
      </w:r>
      <w:r w:rsidR="00A2663D">
        <w:t xml:space="preserve"> the</w:t>
      </w:r>
      <w:r w:rsidR="00DF3A22">
        <w:t xml:space="preserve"> impact</w:t>
      </w:r>
      <w:r w:rsidR="00A2663D">
        <w:t xml:space="preserve"> of </w:t>
      </w:r>
      <w:r w:rsidR="00276728">
        <w:t>primary source “laboratory”</w:t>
      </w:r>
      <w:r w:rsidR="00A2663D">
        <w:t xml:space="preserve"> </w:t>
      </w:r>
      <w:r w:rsidR="00276728">
        <w:t>experiences</w:t>
      </w:r>
      <w:r w:rsidR="0029732E">
        <w:t xml:space="preserve"> on student accomplishments</w:t>
      </w:r>
      <w:r w:rsidR="00DF3A22">
        <w:t>.</w:t>
      </w:r>
      <w:r w:rsidR="00B72CEC">
        <w:t xml:space="preserve"> </w:t>
      </w:r>
    </w:p>
    <w:p w14:paraId="3CE31BEA" w14:textId="77777777" w:rsidR="00406726" w:rsidRDefault="00406726" w:rsidP="00406726">
      <w:pPr>
        <w:ind w:firstLine="720"/>
      </w:pPr>
    </w:p>
    <w:p w14:paraId="0A3257BC" w14:textId="77777777" w:rsidR="0029732E" w:rsidRDefault="0029732E" w:rsidP="00406726">
      <w:pPr>
        <w:ind w:firstLine="720"/>
      </w:pPr>
    </w:p>
    <w:p w14:paraId="11EF46C5" w14:textId="77777777" w:rsidR="001239DB" w:rsidRPr="001239DB" w:rsidRDefault="001239DB" w:rsidP="001239DB">
      <w:r>
        <w:rPr>
          <w:u w:val="single"/>
        </w:rPr>
        <w:t>Objectives:</w:t>
      </w:r>
    </w:p>
    <w:p w14:paraId="0334D1F4" w14:textId="79BF77C2" w:rsidR="001239DB" w:rsidRDefault="00276728" w:rsidP="001239DB">
      <w:r>
        <w:tab/>
        <w:t>Participants will be able to:</w:t>
      </w:r>
    </w:p>
    <w:p w14:paraId="3316A64A" w14:textId="41625027" w:rsidR="001239DB" w:rsidRDefault="001239DB" w:rsidP="00467E9D">
      <w:pPr>
        <w:pStyle w:val="ListParagraph"/>
        <w:numPr>
          <w:ilvl w:val="0"/>
          <w:numId w:val="2"/>
        </w:numPr>
      </w:pPr>
      <w:r>
        <w:t xml:space="preserve">state the rationale </w:t>
      </w:r>
      <w:r w:rsidR="00467E9D">
        <w:t xml:space="preserve">of </w:t>
      </w:r>
      <w:r>
        <w:t xml:space="preserve">and describe three key approaches </w:t>
      </w:r>
      <w:r w:rsidR="00467E9D">
        <w:t xml:space="preserve">to </w:t>
      </w:r>
      <w:r>
        <w:t>active learning</w:t>
      </w:r>
      <w:r w:rsidR="00467E9D">
        <w:t xml:space="preserve"> and how primary sources are key resources in these approaches</w:t>
      </w:r>
      <w:r w:rsidR="00276728">
        <w:t>;</w:t>
      </w:r>
      <w:r w:rsidR="00467E9D">
        <w:t xml:space="preserve">  </w:t>
      </w:r>
    </w:p>
    <w:p w14:paraId="002AC17D" w14:textId="73A9B99D" w:rsidR="001239DB" w:rsidRDefault="001239DB" w:rsidP="00467E9D">
      <w:pPr>
        <w:pStyle w:val="ListParagraph"/>
        <w:numPr>
          <w:ilvl w:val="0"/>
          <w:numId w:val="2"/>
        </w:numPr>
      </w:pPr>
      <w:r>
        <w:t xml:space="preserve">utilize active learning </w:t>
      </w:r>
      <w:r w:rsidR="00467E9D">
        <w:t xml:space="preserve">theory, school standards, and disciplinary literacies </w:t>
      </w:r>
      <w:r>
        <w:t>to design primary source activities that support higher order thinking</w:t>
      </w:r>
      <w:r w:rsidR="00276728">
        <w:t>;</w:t>
      </w:r>
    </w:p>
    <w:p w14:paraId="0ABFF5E1" w14:textId="53EDB259" w:rsidR="001239DB" w:rsidRDefault="001239DB" w:rsidP="00467E9D">
      <w:pPr>
        <w:pStyle w:val="ListParagraph"/>
        <w:numPr>
          <w:ilvl w:val="1"/>
          <w:numId w:val="2"/>
        </w:numPr>
      </w:pPr>
      <w:r>
        <w:t>comprehension</w:t>
      </w:r>
    </w:p>
    <w:p w14:paraId="17F68CEA" w14:textId="5686B9A7" w:rsidR="001239DB" w:rsidRDefault="001239DB" w:rsidP="00467E9D">
      <w:pPr>
        <w:pStyle w:val="ListParagraph"/>
        <w:numPr>
          <w:ilvl w:val="1"/>
          <w:numId w:val="2"/>
        </w:numPr>
      </w:pPr>
      <w:r>
        <w:t>analysis</w:t>
      </w:r>
    </w:p>
    <w:p w14:paraId="5C5C2866" w14:textId="07C64824" w:rsidR="001239DB" w:rsidRDefault="001239DB" w:rsidP="00467E9D">
      <w:pPr>
        <w:pStyle w:val="ListParagraph"/>
        <w:numPr>
          <w:ilvl w:val="1"/>
          <w:numId w:val="2"/>
        </w:numPr>
      </w:pPr>
      <w:r>
        <w:t>evaluation</w:t>
      </w:r>
    </w:p>
    <w:p w14:paraId="098D2B64" w14:textId="5CCA3204" w:rsidR="001239DB" w:rsidRPr="001239DB" w:rsidRDefault="001239DB" w:rsidP="00467E9D">
      <w:pPr>
        <w:pStyle w:val="ListParagraph"/>
        <w:numPr>
          <w:ilvl w:val="1"/>
          <w:numId w:val="2"/>
        </w:numPr>
      </w:pPr>
      <w:r>
        <w:t>interpretation/synthesis/creation</w:t>
      </w:r>
    </w:p>
    <w:p w14:paraId="06F63E93" w14:textId="5142A6E2" w:rsidR="001239DB" w:rsidRDefault="001239DB" w:rsidP="00467E9D">
      <w:pPr>
        <w:pStyle w:val="ListParagraph"/>
        <w:numPr>
          <w:ilvl w:val="0"/>
          <w:numId w:val="2"/>
        </w:numPr>
      </w:pPr>
      <w:r>
        <w:t xml:space="preserve">in collaboration with instructors, </w:t>
      </w:r>
      <w:r w:rsidR="00276728">
        <w:t>create</w:t>
      </w:r>
      <w:r>
        <w:t xml:space="preserve"> </w:t>
      </w:r>
      <w:r w:rsidR="00467E9D">
        <w:t xml:space="preserve">primary source </w:t>
      </w:r>
      <w:r>
        <w:t>activities to support course objectives</w:t>
      </w:r>
      <w:r w:rsidR="00276728">
        <w:t>;</w:t>
      </w:r>
    </w:p>
    <w:p w14:paraId="2CE71951" w14:textId="050906D8" w:rsidR="00467E9D" w:rsidRDefault="00467E9D" w:rsidP="00467E9D">
      <w:pPr>
        <w:pStyle w:val="ListParagraph"/>
        <w:numPr>
          <w:ilvl w:val="0"/>
          <w:numId w:val="2"/>
        </w:numPr>
      </w:pPr>
      <w:r>
        <w:t xml:space="preserve">guide classroom </w:t>
      </w:r>
      <w:r w:rsidR="00276728">
        <w:t xml:space="preserve">activities </w:t>
      </w:r>
      <w:r>
        <w:t>in t</w:t>
      </w:r>
      <w:r w:rsidR="00276728">
        <w:t>erms of discussion, timing, and small group work;</w:t>
      </w:r>
      <w:r>
        <w:t xml:space="preserve"> </w:t>
      </w:r>
    </w:p>
    <w:p w14:paraId="25F48D59" w14:textId="46583EAC" w:rsidR="001239DB" w:rsidRPr="001239DB" w:rsidRDefault="001239DB" w:rsidP="001239DB">
      <w:pPr>
        <w:pStyle w:val="ListParagraph"/>
        <w:numPr>
          <w:ilvl w:val="0"/>
          <w:numId w:val="2"/>
        </w:numPr>
      </w:pPr>
      <w:r>
        <w:t>assess the impact of primary source activities</w:t>
      </w:r>
      <w:r w:rsidR="00467E9D">
        <w:t xml:space="preserve"> and revise where needed</w:t>
      </w:r>
      <w:r w:rsidR="00276728">
        <w:t>;</w:t>
      </w:r>
    </w:p>
    <w:p w14:paraId="31DF5CCF" w14:textId="77777777" w:rsidR="001239DB" w:rsidRPr="001239DB" w:rsidRDefault="001239DB" w:rsidP="001239DB"/>
    <w:p w14:paraId="60F843FE" w14:textId="77777777" w:rsidR="001239DB" w:rsidRPr="001239DB" w:rsidRDefault="001239DB" w:rsidP="001239DB"/>
    <w:p w14:paraId="4417D38C" w14:textId="237AA4F2" w:rsidR="001239DB" w:rsidRPr="00B72CEC" w:rsidRDefault="001239DB" w:rsidP="001239DB">
      <w:pPr>
        <w:rPr>
          <w:u w:val="single"/>
        </w:rPr>
      </w:pPr>
      <w:r>
        <w:rPr>
          <w:u w:val="single"/>
        </w:rPr>
        <w:lastRenderedPageBreak/>
        <w:t>Participant Outcomes</w:t>
      </w:r>
      <w:r w:rsidRPr="00B72CEC">
        <w:rPr>
          <w:u w:val="single"/>
        </w:rPr>
        <w:t>:</w:t>
      </w:r>
    </w:p>
    <w:p w14:paraId="611B7E05" w14:textId="60B2C13E" w:rsidR="001239DB" w:rsidRDefault="001239DB" w:rsidP="003B1465">
      <w:pPr>
        <w:ind w:left="720"/>
      </w:pPr>
      <w:r>
        <w:t>By the end of the workshop participants will understand</w:t>
      </w:r>
      <w:r w:rsidR="00685534">
        <w:t xml:space="preserve"> and be able to appropriately apply:</w:t>
      </w:r>
      <w:r>
        <w:t xml:space="preserve"> </w:t>
      </w:r>
    </w:p>
    <w:p w14:paraId="76BE6FB0" w14:textId="766B7258" w:rsidR="001239DB" w:rsidRDefault="001239DB" w:rsidP="003B1465">
      <w:pPr>
        <w:ind w:left="720" w:firstLine="720"/>
      </w:pPr>
      <w:r>
        <w:t>Active learning principles and approaches using primary sources</w:t>
      </w:r>
      <w:r w:rsidR="00685534">
        <w:t>;</w:t>
      </w:r>
    </w:p>
    <w:p w14:paraId="02CFA608" w14:textId="130E8977" w:rsidR="001239DB" w:rsidRDefault="001239DB" w:rsidP="003B1465">
      <w:pPr>
        <w:ind w:left="720" w:firstLine="720"/>
      </w:pPr>
      <w:r>
        <w:t>Advantages of teaching disciplinary literacies along with content</w:t>
      </w:r>
      <w:r w:rsidR="00685534">
        <w:t>;</w:t>
      </w:r>
    </w:p>
    <w:p w14:paraId="73213461" w14:textId="2FBC587F" w:rsidR="001239DB" w:rsidRDefault="001239DB" w:rsidP="003B1465">
      <w:pPr>
        <w:ind w:left="720" w:firstLine="720"/>
      </w:pPr>
      <w:r>
        <w:t>Current research about how students learn thinking skills</w:t>
      </w:r>
      <w:r w:rsidR="00685534">
        <w:t>;</w:t>
      </w:r>
    </w:p>
    <w:p w14:paraId="5BE36546" w14:textId="625DC296" w:rsidR="001239DB" w:rsidRDefault="001239DB" w:rsidP="003B1465">
      <w:pPr>
        <w:ind w:left="720" w:firstLine="720"/>
      </w:pPr>
      <w:r>
        <w:t>Historical literacies</w:t>
      </w:r>
      <w:r w:rsidR="00685534">
        <w:t>—c</w:t>
      </w:r>
      <w:r>
        <w:t>lose reading</w:t>
      </w:r>
      <w:r w:rsidR="00685534">
        <w:t>/comprehension</w:t>
      </w:r>
      <w:r>
        <w:t xml:space="preserve">, </w:t>
      </w:r>
      <w:r w:rsidR="00685534">
        <w:t>analysis/</w:t>
      </w:r>
      <w:r>
        <w:t>sourcing, evaluation, interpretation</w:t>
      </w:r>
    </w:p>
    <w:p w14:paraId="3DB11EE6" w14:textId="04A3C7AB" w:rsidR="001239DB" w:rsidRDefault="001239DB" w:rsidP="003B1465">
      <w:pPr>
        <w:ind w:left="720" w:firstLine="720"/>
      </w:pPr>
      <w:r>
        <w:t xml:space="preserve">How Common Core and </w:t>
      </w:r>
      <w:r w:rsidR="003B1465">
        <w:t>l</w:t>
      </w:r>
      <w:r>
        <w:t xml:space="preserve">iteracy </w:t>
      </w:r>
      <w:r w:rsidR="003B1465">
        <w:t>s</w:t>
      </w:r>
      <w:r>
        <w:t>tandards relate to primary source instruction</w:t>
      </w:r>
      <w:r w:rsidR="00685534">
        <w:t>.</w:t>
      </w:r>
    </w:p>
    <w:p w14:paraId="15FD9CB4" w14:textId="77777777" w:rsidR="00467E9D" w:rsidRDefault="00467E9D" w:rsidP="003B1465">
      <w:pPr>
        <w:ind w:left="720"/>
      </w:pPr>
    </w:p>
    <w:p w14:paraId="4EFB29AE" w14:textId="6B6034F5" w:rsidR="001239DB" w:rsidRDefault="001239DB" w:rsidP="003B1465">
      <w:pPr>
        <w:ind w:left="720"/>
      </w:pPr>
      <w:r>
        <w:t>In addition, participants will have had opportunity to practice and design a class activity that</w:t>
      </w:r>
      <w:r w:rsidR="00685534">
        <w:t>:</w:t>
      </w:r>
    </w:p>
    <w:p w14:paraId="147AE708" w14:textId="64DC8660" w:rsidR="001239DB" w:rsidRDefault="001239DB" w:rsidP="003B1465">
      <w:pPr>
        <w:ind w:left="1440"/>
      </w:pPr>
      <w:r>
        <w:t>Integrates objectives and assessment</w:t>
      </w:r>
      <w:r w:rsidR="00685534">
        <w:t>;</w:t>
      </w:r>
      <w:r>
        <w:t xml:space="preserve"> </w:t>
      </w:r>
    </w:p>
    <w:p w14:paraId="49FDEA2F" w14:textId="7B1BF5F3" w:rsidR="001239DB" w:rsidRDefault="001239DB" w:rsidP="003B1465">
      <w:pPr>
        <w:ind w:left="1440"/>
      </w:pPr>
      <w:r>
        <w:t>Uses a manageable number of sources appropriate for course content, student ability and interest, session length, and objectives</w:t>
      </w:r>
      <w:r w:rsidR="00685534">
        <w:t>;</w:t>
      </w:r>
    </w:p>
    <w:p w14:paraId="2D0DE378" w14:textId="7AB76CC0" w:rsidR="001239DB" w:rsidRDefault="001239DB" w:rsidP="003B1465">
      <w:pPr>
        <w:ind w:left="720" w:firstLine="720"/>
      </w:pPr>
      <w:r>
        <w:t>Uses appropriate assessment and scaffolding tools</w:t>
      </w:r>
      <w:r w:rsidR="00685534">
        <w:t>;</w:t>
      </w:r>
      <w:r>
        <w:t xml:space="preserve"> </w:t>
      </w:r>
    </w:p>
    <w:p w14:paraId="08DC36A2" w14:textId="69D3FD28" w:rsidR="001239DB" w:rsidRDefault="001239DB" w:rsidP="003B1465">
      <w:pPr>
        <w:ind w:left="720" w:firstLine="720"/>
      </w:pPr>
      <w:r>
        <w:t>Develops their stance, voice, and philosophy as a co-instructor in an active learning setting</w:t>
      </w:r>
      <w:r w:rsidR="00685534">
        <w:t>.</w:t>
      </w:r>
    </w:p>
    <w:p w14:paraId="4DC94EF4" w14:textId="2316FDEB" w:rsidR="005D2EFD" w:rsidRDefault="005D2EFD" w:rsidP="00DF3A22">
      <w:pPr>
        <w:rPr>
          <w:u w:val="single"/>
        </w:rPr>
      </w:pPr>
      <w:r>
        <w:rPr>
          <w:u w:val="single"/>
        </w:rPr>
        <w:t xml:space="preserve"> </w:t>
      </w:r>
    </w:p>
    <w:p w14:paraId="3E04B24B" w14:textId="1A2FA053" w:rsidR="003B1465" w:rsidRDefault="005D2EFD" w:rsidP="00DF3A22">
      <w:r>
        <w:tab/>
        <w:t>Participants i</w:t>
      </w:r>
      <w:r w:rsidR="00467E9D">
        <w:t xml:space="preserve">n this workshop will be able to explain and promote </w:t>
      </w:r>
      <w:r w:rsidR="003B1465">
        <w:t xml:space="preserve">these </w:t>
      </w:r>
      <w:r w:rsidR="00467E9D">
        <w:t xml:space="preserve">new uses for primary sources </w:t>
      </w:r>
      <w:r>
        <w:t>to colleagues</w:t>
      </w:r>
      <w:r w:rsidR="00685534">
        <w:t>, instructors,</w:t>
      </w:r>
      <w:r>
        <w:t xml:space="preserve"> and administrators</w:t>
      </w:r>
      <w:r w:rsidR="001239DB">
        <w:t xml:space="preserve">.  </w:t>
      </w:r>
    </w:p>
    <w:p w14:paraId="7AB398EC" w14:textId="77777777" w:rsidR="003B1465" w:rsidRDefault="003B1465" w:rsidP="00DF3A22"/>
    <w:p w14:paraId="554F2E5F" w14:textId="6B8578A1" w:rsidR="005D2EFD" w:rsidRPr="005D2EFD" w:rsidRDefault="00685534" w:rsidP="003B1465">
      <w:pPr>
        <w:ind w:firstLine="720"/>
      </w:pPr>
      <w:r>
        <w:t>Support the continued development of teaching skills within the profession</w:t>
      </w:r>
      <w:r w:rsidR="00D6140D">
        <w:t>.</w:t>
      </w:r>
    </w:p>
    <w:p w14:paraId="38921C67" w14:textId="77777777" w:rsidR="005D2EFD" w:rsidRPr="005D2EFD" w:rsidRDefault="005D2EFD" w:rsidP="00DF3A22"/>
    <w:p w14:paraId="58587A0D" w14:textId="77777777" w:rsidR="005D2EFD" w:rsidRPr="005D2EFD" w:rsidRDefault="005D2EFD" w:rsidP="00DF3A22"/>
    <w:p w14:paraId="49FA7EC6" w14:textId="7A416E3B" w:rsidR="003B1465" w:rsidRPr="00B72CEC" w:rsidRDefault="00757BC0" w:rsidP="003B1465">
      <w:pPr>
        <w:rPr>
          <w:u w:val="single"/>
        </w:rPr>
      </w:pPr>
      <w:r>
        <w:rPr>
          <w:u w:val="single"/>
        </w:rPr>
        <w:t>Intended P</w:t>
      </w:r>
      <w:r w:rsidR="003B1465">
        <w:rPr>
          <w:u w:val="single"/>
        </w:rPr>
        <w:t>articipants</w:t>
      </w:r>
      <w:r w:rsidR="00685534">
        <w:rPr>
          <w:u w:val="single"/>
        </w:rPr>
        <w:t>:</w:t>
      </w:r>
    </w:p>
    <w:p w14:paraId="29DE55A9" w14:textId="6293379E" w:rsidR="003B1465" w:rsidRDefault="00685534" w:rsidP="003B1465">
      <w:pPr>
        <w:ind w:firstLine="720"/>
      </w:pPr>
      <w:r>
        <w:t>P</w:t>
      </w:r>
      <w:r w:rsidR="003B1465">
        <w:t xml:space="preserve">articipants are likely to be professionally trained archivists or librarians in academic, high school, or heritage </w:t>
      </w:r>
      <w:r w:rsidR="00BA18C7">
        <w:t>institutions</w:t>
      </w:r>
      <w:r w:rsidR="003B1465">
        <w:t xml:space="preserve"> who have had little or no rigorous course work in pedagogy, classroom management, or recent educational research.  At least half will currently have responsibilities for teaching with primary sources and </w:t>
      </w:r>
      <w:r>
        <w:t>enroll in the workshop</w:t>
      </w:r>
      <w:r w:rsidR="003B1465">
        <w:t xml:space="preserve"> to enhance their </w:t>
      </w:r>
      <w:r>
        <w:t xml:space="preserve">knowledge and </w:t>
      </w:r>
      <w:r w:rsidR="003B1465">
        <w:t xml:space="preserve">skills. A few participants may have been teachers at some point, but had limited or no course work related to teaching with primary sources.  </w:t>
      </w:r>
    </w:p>
    <w:p w14:paraId="1098151F" w14:textId="77777777" w:rsidR="003B1465" w:rsidRDefault="003B1465" w:rsidP="003B1465"/>
    <w:p w14:paraId="356EF937" w14:textId="53C9D720" w:rsidR="003B1465" w:rsidRDefault="003B1465" w:rsidP="003B1465">
      <w:pPr>
        <w:ind w:firstLine="720"/>
      </w:pPr>
      <w:r>
        <w:t xml:space="preserve">This workshop focuses on secondary and post-secondary settings for several reasons.  Participants are more likely to learn from each other when their student </w:t>
      </w:r>
      <w:r w:rsidR="00685534">
        <w:t>level</w:t>
      </w:r>
      <w:r>
        <w:t xml:space="preserve"> is similar.  Narrowing the focus also avoids superficial coverage of </w:t>
      </w:r>
      <w:r w:rsidR="00685534">
        <w:t>a wide range of approaches</w:t>
      </w:r>
      <w:r>
        <w:t xml:space="preserve"> </w:t>
      </w:r>
      <w:r w:rsidR="00685534">
        <w:t xml:space="preserve">needed </w:t>
      </w:r>
      <w:r>
        <w:t xml:space="preserve">at diverse levels.  </w:t>
      </w:r>
      <w:r w:rsidR="00685534">
        <w:t>F</w:t>
      </w:r>
      <w:r>
        <w:t xml:space="preserve">ocus also </w:t>
      </w:r>
      <w:r w:rsidR="00685534">
        <w:t>creates the</w:t>
      </w:r>
      <w:r>
        <w:t xml:space="preserve"> time </w:t>
      </w:r>
      <w:r w:rsidR="00685534">
        <w:t xml:space="preserve">needed to integrate new ideas and </w:t>
      </w:r>
      <w:r>
        <w:t xml:space="preserve">practice new approaches. </w:t>
      </w:r>
    </w:p>
    <w:p w14:paraId="6348DAB8" w14:textId="77777777" w:rsidR="003B1465" w:rsidRDefault="003B1465" w:rsidP="003B1465">
      <w:pPr>
        <w:ind w:firstLine="720"/>
      </w:pPr>
    </w:p>
    <w:p w14:paraId="5D0065DD" w14:textId="358351F0" w:rsidR="003B1465" w:rsidRDefault="00685534" w:rsidP="003B1465">
      <w:pPr>
        <w:ind w:firstLine="720"/>
      </w:pPr>
      <w:r>
        <w:t xml:space="preserve">A secondary audience is unlikely.  </w:t>
      </w:r>
      <w:r w:rsidR="003B1465">
        <w:t xml:space="preserve">High school and adult education teachers and administrators </w:t>
      </w:r>
      <w:r w:rsidR="00BA18C7">
        <w:t>c</w:t>
      </w:r>
      <w:r w:rsidR="003B1465">
        <w:t xml:space="preserve">ould benefit from this workshop, </w:t>
      </w:r>
      <w:r w:rsidR="00757BC0">
        <w:t>but probably will not attend</w:t>
      </w:r>
      <w:r w:rsidR="00BA18C7">
        <w:t xml:space="preserve"> </w:t>
      </w:r>
      <w:r w:rsidR="00757BC0">
        <w:t>in the absence of</w:t>
      </w:r>
      <w:r w:rsidR="00BA18C7">
        <w:t xml:space="preserve"> </w:t>
      </w:r>
      <w:r w:rsidR="003B1465">
        <w:t xml:space="preserve">continuing education credits.  </w:t>
      </w:r>
      <w:r w:rsidR="00757BC0">
        <w:t xml:space="preserve"> </w:t>
      </w:r>
    </w:p>
    <w:p w14:paraId="6839EC17" w14:textId="77777777" w:rsidR="00BA18C7" w:rsidRDefault="00BA18C7" w:rsidP="00BA18C7"/>
    <w:p w14:paraId="11231B14" w14:textId="77777777" w:rsidR="00BA18C7" w:rsidRDefault="00BA18C7" w:rsidP="00BA18C7"/>
    <w:p w14:paraId="0AD29740" w14:textId="299D681E" w:rsidR="00BA18C7" w:rsidRPr="00BA18C7" w:rsidRDefault="00757BC0" w:rsidP="00BA18C7">
      <w:pPr>
        <w:rPr>
          <w:u w:val="single"/>
        </w:rPr>
      </w:pPr>
      <w:r>
        <w:rPr>
          <w:u w:val="single"/>
        </w:rPr>
        <w:lastRenderedPageBreak/>
        <w:t>Prerequisite K</w:t>
      </w:r>
      <w:r w:rsidR="00BA18C7" w:rsidRPr="00BA18C7">
        <w:rPr>
          <w:u w:val="single"/>
        </w:rPr>
        <w:t>nowledge</w:t>
      </w:r>
    </w:p>
    <w:p w14:paraId="4C012294" w14:textId="20A06540" w:rsidR="00BA18C7" w:rsidRDefault="00BA18C7" w:rsidP="00BA18C7">
      <w:r>
        <w:tab/>
        <w:t xml:space="preserve">This workshop requires only a basic understanding of the difference between primary and secondary sources, a general awareness of archival holdings and description, and </w:t>
      </w:r>
      <w:r w:rsidR="00757BC0">
        <w:t>basic computer and online search skills.</w:t>
      </w:r>
    </w:p>
    <w:p w14:paraId="7CFBA546" w14:textId="77777777" w:rsidR="003B1465" w:rsidRDefault="003B1465" w:rsidP="003B1465">
      <w:pPr>
        <w:ind w:firstLine="720"/>
      </w:pPr>
    </w:p>
    <w:p w14:paraId="1085562D" w14:textId="0CAF8777" w:rsidR="00BD7C39" w:rsidRDefault="00BD7C39" w:rsidP="00FA67BA"/>
    <w:p w14:paraId="20B514B4" w14:textId="77777777" w:rsidR="001239DB" w:rsidRPr="00B72CEC" w:rsidRDefault="001239DB" w:rsidP="001239DB">
      <w:pPr>
        <w:rPr>
          <w:u w:val="single"/>
        </w:rPr>
      </w:pPr>
      <w:r>
        <w:rPr>
          <w:u w:val="single"/>
        </w:rPr>
        <w:t xml:space="preserve">Workshop </w:t>
      </w:r>
      <w:r w:rsidRPr="00B72CEC">
        <w:rPr>
          <w:u w:val="single"/>
        </w:rPr>
        <w:t>Description:</w:t>
      </w:r>
    </w:p>
    <w:p w14:paraId="5DE81102" w14:textId="133F264B" w:rsidR="001239DB" w:rsidRDefault="001239DB" w:rsidP="001239DB">
      <w:pPr>
        <w:ind w:firstLine="720"/>
      </w:pPr>
      <w:r>
        <w:t xml:space="preserve">This hands-on workshop employs the same active learning approaches that it teaches.  In this approach, participants learn from each other and have the opportunity to develop an informed and </w:t>
      </w:r>
      <w:r w:rsidR="00757BC0">
        <w:t>individualized teaching stance for an active learning environment</w:t>
      </w:r>
      <w:r>
        <w:t xml:space="preserve">.  </w:t>
      </w:r>
    </w:p>
    <w:p w14:paraId="2AE16ED7" w14:textId="555B9BE1" w:rsidR="001239DB" w:rsidRDefault="001239DB" w:rsidP="001239DB">
      <w:pPr>
        <w:ind w:firstLine="720"/>
      </w:pPr>
      <w:r>
        <w:t xml:space="preserve">The workshop consists of ten modules that build upon each other.  Some modules focus on </w:t>
      </w:r>
      <w:r w:rsidR="00757BC0">
        <w:t xml:space="preserve">a </w:t>
      </w:r>
      <w:r>
        <w:t xml:space="preserve">specific higher-order thinking skills while others focus on </w:t>
      </w:r>
      <w:r w:rsidR="00757BC0">
        <w:t>classroom teaching</w:t>
      </w:r>
      <w:r>
        <w:t xml:space="preserve"> skills.  Each module includes informational materials followed by a hands-on activity.   </w:t>
      </w:r>
      <w:r w:rsidR="00757BC0">
        <w:t>Informational materials explicitly relate</w:t>
      </w:r>
      <w:r w:rsidR="005A7079">
        <w:t>s</w:t>
      </w:r>
      <w:r w:rsidR="00757BC0">
        <w:t xml:space="preserve"> the</w:t>
      </w:r>
      <w:r>
        <w:t xml:space="preserve"> </w:t>
      </w:r>
      <w:r w:rsidR="00757BC0">
        <w:t xml:space="preserve">activity’s </w:t>
      </w:r>
      <w:r>
        <w:t xml:space="preserve">learning objectives to relevant theory, standards, and teaching methods. Each module </w:t>
      </w:r>
      <w:r w:rsidR="005A7079">
        <w:t>includes</w:t>
      </w:r>
      <w:r>
        <w:t xml:space="preserve"> objectives, worksheets </w:t>
      </w:r>
      <w:r w:rsidR="00757BC0">
        <w:t>and/</w:t>
      </w:r>
      <w:r>
        <w:t xml:space="preserve">or handouts, and assessment tools.  </w:t>
      </w:r>
    </w:p>
    <w:p w14:paraId="25660446" w14:textId="1AA056CA" w:rsidR="001239DB" w:rsidRDefault="001239DB" w:rsidP="001239DB">
      <w:pPr>
        <w:ind w:firstLine="720"/>
      </w:pPr>
      <w:r>
        <w:t xml:space="preserve">On the premise that learning consists of integrating prior knowledge with new information, </w:t>
      </w:r>
      <w:r w:rsidR="00757BC0">
        <w:t>each module</w:t>
      </w:r>
      <w:r>
        <w:t xml:space="preserve"> </w:t>
      </w:r>
      <w:r w:rsidR="005A7079">
        <w:t>includes</w:t>
      </w:r>
      <w:r>
        <w:t xml:space="preserve"> time for discussion.   </w:t>
      </w:r>
      <w:r w:rsidR="00757BC0">
        <w:t>When</w:t>
      </w:r>
      <w:r>
        <w:t xml:space="preserve"> possible, activities </w:t>
      </w:r>
      <w:r w:rsidR="005A7079">
        <w:t xml:space="preserve">will </w:t>
      </w:r>
      <w:r>
        <w:t xml:space="preserve">reflect areas of interest </w:t>
      </w:r>
      <w:r w:rsidR="00757BC0">
        <w:t xml:space="preserve">that </w:t>
      </w:r>
      <w:r>
        <w:t>participants</w:t>
      </w:r>
      <w:r w:rsidR="00757BC0">
        <w:t xml:space="preserve"> supply during registration</w:t>
      </w:r>
      <w:r>
        <w:t xml:space="preserve">.  </w:t>
      </w:r>
    </w:p>
    <w:p w14:paraId="55BEC6EC" w14:textId="1BACE16D" w:rsidR="001239DB" w:rsidRDefault="001239DB" w:rsidP="001239DB">
      <w:pPr>
        <w:ind w:firstLine="720"/>
      </w:pPr>
      <w:r>
        <w:t xml:space="preserve">The first module describes active learning approaches and sets the stage for the learning-by-doing activities of the workshop.   The third module </w:t>
      </w:r>
      <w:r w:rsidR="00757BC0">
        <w:t>concentrates</w:t>
      </w:r>
      <w:r>
        <w:t xml:space="preserve"> on teaching techniques—engaging st</w:t>
      </w:r>
      <w:r w:rsidR="00757BC0">
        <w:t>udents, modeling, class versus small group work, scaffolding n</w:t>
      </w:r>
      <w:r w:rsidR="005A7079">
        <w:t>ew learning</w:t>
      </w:r>
      <w:r>
        <w:t xml:space="preserve">, and </w:t>
      </w:r>
      <w:r w:rsidR="005A7079">
        <w:t xml:space="preserve">dealing with </w:t>
      </w:r>
      <w:r>
        <w:t>typical bottlenecks to student learning.</w:t>
      </w:r>
    </w:p>
    <w:p w14:paraId="12E22F3E" w14:textId="75A86B35" w:rsidR="001239DB" w:rsidRDefault="001239DB" w:rsidP="001239DB">
      <w:pPr>
        <w:ind w:firstLine="720"/>
      </w:pPr>
      <w:r>
        <w:t>The second, fourth, and sixth modules focus on successively higher-order thinking skills students should learn</w:t>
      </w:r>
      <w:r w:rsidR="005A7079">
        <w:t>—a</w:t>
      </w:r>
      <w:r>
        <w:t>ccurate observation, analysis, well-reasoned e</w:t>
      </w:r>
      <w:r w:rsidR="005A7079">
        <w:t xml:space="preserve">valuation, and interpretation—and how to know which is appropriate for various courses.  </w:t>
      </w:r>
      <w:r>
        <w:t xml:space="preserve">The first module </w:t>
      </w:r>
      <w:r w:rsidR="005A7079">
        <w:t>highlights the importance of shifting</w:t>
      </w:r>
      <w:r>
        <w:t xml:space="preserve"> student attention from content to context and addresses problems that arise at all levels when students are asked to use unfamiliar primary sources, decode new formats, or read closely.  The fourth module focuses on evaluating information from multiple sources requiring skills of comparison, analysis, and corroboration.  The sixth module moves from evaluation to interpretation as it prepares students to synthesize evidence from multiple primary and secondary sources and defend their own interpretation using criteria of evidence and logic.</w:t>
      </w:r>
      <w:r w:rsidR="005A7079">
        <w:t xml:space="preserve">  </w:t>
      </w:r>
    </w:p>
    <w:p w14:paraId="0A3B1965" w14:textId="5925C79D" w:rsidR="001239DB" w:rsidRDefault="001239DB" w:rsidP="001239DB">
      <w:pPr>
        <w:ind w:firstLine="720"/>
      </w:pPr>
      <w:r>
        <w:t xml:space="preserve">The eighth and ninth modules are capstone activities.  Module eight demonstrates how to create and employ assessment tools such as class discussion, worksheets, process journals, rubrics for written work, pre- and post-tests, and student writing/presentations/websites/videos.  In the ninth, participants have the opportunity to put into practice what they learned and design their own activity including objectives, activities, sources, worksheets, and assessment tools.  </w:t>
      </w:r>
    </w:p>
    <w:p w14:paraId="1849F031" w14:textId="3F6E86D2" w:rsidR="001239DB" w:rsidRDefault="001239DB" w:rsidP="001239DB">
      <w:pPr>
        <w:ind w:firstLine="720"/>
      </w:pPr>
      <w:r>
        <w:t xml:space="preserve">The fifth, seventh and tenth modules build the skills of the instruction archivist—selecting sources according to cognitive level, class time limits, and material condition of the items. The final module focuses on collaborative teaching.  While there is no silver bullet </w:t>
      </w:r>
      <w:r w:rsidR="005A7079">
        <w:t>for building relationships</w:t>
      </w:r>
      <w:r>
        <w:t xml:space="preserve">, the workshop </w:t>
      </w:r>
      <w:r w:rsidR="005A7079">
        <w:t>provides</w:t>
      </w:r>
      <w:r>
        <w:t xml:space="preserve"> a forum </w:t>
      </w:r>
      <w:r w:rsidR="005A7079">
        <w:t>to discuss</w:t>
      </w:r>
      <w:r>
        <w:t xml:space="preserve"> outreach and </w:t>
      </w:r>
      <w:r w:rsidR="005A7079">
        <w:t xml:space="preserve">principles of </w:t>
      </w:r>
      <w:r>
        <w:t>effective co-teaching partnerships.</w:t>
      </w:r>
    </w:p>
    <w:p w14:paraId="29F5D6A3" w14:textId="326DA2EC" w:rsidR="00BA18C7" w:rsidRDefault="005A7079" w:rsidP="001239DB">
      <w:pPr>
        <w:ind w:firstLine="720"/>
      </w:pPr>
      <w:r>
        <w:lastRenderedPageBreak/>
        <w:t>All</w:t>
      </w:r>
      <w:r w:rsidR="00BA18C7">
        <w:t xml:space="preserve"> </w:t>
      </w:r>
      <w:r w:rsidR="00656352">
        <w:t xml:space="preserve">activities and surrogate materials </w:t>
      </w:r>
      <w:r>
        <w:t>used in the workshop have been</w:t>
      </w:r>
      <w:r w:rsidR="00656352">
        <w:t xml:space="preserve"> successfully used in classes or previous workshops.  </w:t>
      </w:r>
      <w:r>
        <w:t xml:space="preserve">More detailed information about activities, slides, </w:t>
      </w:r>
      <w:r w:rsidR="00656352">
        <w:t xml:space="preserve">and handouts will be </w:t>
      </w:r>
      <w:r>
        <w:t>provided</w:t>
      </w:r>
      <w:r w:rsidR="00656352">
        <w:t xml:space="preserve"> </w:t>
      </w:r>
      <w:r>
        <w:t>upon request</w:t>
      </w:r>
      <w:r w:rsidR="00656352">
        <w:t>.</w:t>
      </w:r>
    </w:p>
    <w:p w14:paraId="679039A0" w14:textId="77777777" w:rsidR="001239DB" w:rsidRDefault="001239DB" w:rsidP="001239DB">
      <w:pPr>
        <w:ind w:firstLine="720"/>
      </w:pPr>
    </w:p>
    <w:p w14:paraId="22FFA750" w14:textId="77777777" w:rsidR="001239DB" w:rsidRDefault="001239DB" w:rsidP="001239DB">
      <w:pPr>
        <w:ind w:firstLine="720"/>
      </w:pPr>
    </w:p>
    <w:p w14:paraId="3E7E50D8" w14:textId="56525C26" w:rsidR="003D70EA" w:rsidRPr="00B72CEC" w:rsidRDefault="00352E5C" w:rsidP="00FA67BA">
      <w:pPr>
        <w:rPr>
          <w:u w:val="single"/>
        </w:rPr>
      </w:pPr>
      <w:r w:rsidRPr="00B72CEC">
        <w:rPr>
          <w:u w:val="single"/>
        </w:rPr>
        <w:t>Agenda:</w:t>
      </w:r>
    </w:p>
    <w:p w14:paraId="4FAF0539" w14:textId="77777777" w:rsidR="00CB4286" w:rsidRDefault="00CB4286" w:rsidP="00FA67BA"/>
    <w:p w14:paraId="7E1693B7" w14:textId="0C819CFA" w:rsidR="001E30B3" w:rsidRPr="0069231D" w:rsidRDefault="00375593" w:rsidP="00BA18C7">
      <w:pPr>
        <w:rPr>
          <w:b/>
        </w:rPr>
      </w:pPr>
      <w:r w:rsidRPr="0069231D">
        <w:rPr>
          <w:b/>
        </w:rPr>
        <w:t>First Day</w:t>
      </w:r>
    </w:p>
    <w:p w14:paraId="44B1DC09" w14:textId="77777777" w:rsidR="00CB4286" w:rsidRDefault="00CB4286" w:rsidP="00BA18C7">
      <w:pPr>
        <w:rPr>
          <w:b/>
          <w:i/>
        </w:rPr>
      </w:pPr>
    </w:p>
    <w:p w14:paraId="4E704F0D" w14:textId="58712664" w:rsidR="00857019" w:rsidRDefault="00857019" w:rsidP="00BA18C7">
      <w:r w:rsidRPr="00CB4286">
        <w:rPr>
          <w:b/>
          <w:i/>
        </w:rPr>
        <w:t>Introduction</w:t>
      </w:r>
      <w:r>
        <w:t>—introduce instructors, overview of workshop, housekeeping/announcements</w:t>
      </w:r>
    </w:p>
    <w:p w14:paraId="5EEDF18E" w14:textId="0CEB7D75" w:rsidR="00857019" w:rsidRDefault="00857019" w:rsidP="00BA18C7">
      <w:pPr>
        <w:ind w:firstLine="720"/>
      </w:pPr>
      <w:r>
        <w:t>Objective: Participants will identify two goals they have for the workshop</w:t>
      </w:r>
    </w:p>
    <w:p w14:paraId="4138BA8F" w14:textId="6AD3482D" w:rsidR="00857019" w:rsidRDefault="00857019" w:rsidP="00BA18C7">
      <w:r>
        <w:tab/>
      </w:r>
      <w:r>
        <w:tab/>
        <w:t xml:space="preserve">Participants will understand the </w:t>
      </w:r>
      <w:r w:rsidR="008C2E38">
        <w:t xml:space="preserve">active learning </w:t>
      </w:r>
      <w:r>
        <w:t xml:space="preserve">format </w:t>
      </w:r>
      <w:r w:rsidR="00C958EF">
        <w:t xml:space="preserve">of this workshop </w:t>
      </w:r>
    </w:p>
    <w:p w14:paraId="1092526F" w14:textId="0806A288" w:rsidR="00857019" w:rsidRDefault="00857019" w:rsidP="00BA18C7">
      <w:pPr>
        <w:ind w:firstLine="720"/>
      </w:pPr>
      <w:r>
        <w:t xml:space="preserve">Activity:  </w:t>
      </w:r>
      <w:r w:rsidR="00C958EF">
        <w:t>Handout</w:t>
      </w:r>
      <w:r w:rsidR="005A7079">
        <w:t xml:space="preserve"> packet</w:t>
      </w:r>
      <w:r w:rsidR="00C958EF">
        <w:t>, their questions</w:t>
      </w:r>
    </w:p>
    <w:p w14:paraId="10E50CE9" w14:textId="45E9DD17" w:rsidR="003B4C78" w:rsidRDefault="003B4C78" w:rsidP="00BA18C7">
      <w:pPr>
        <w:ind w:firstLine="720"/>
      </w:pPr>
      <w:r>
        <w:t xml:space="preserve">Discussion:  </w:t>
      </w:r>
      <w:r w:rsidR="005A7079">
        <w:t>Participant</w:t>
      </w:r>
      <w:r w:rsidR="002B37F3">
        <w:t>s identify their initial</w:t>
      </w:r>
      <w:r w:rsidR="00C958EF">
        <w:t xml:space="preserve"> </w:t>
      </w:r>
      <w:r w:rsidR="005A7079">
        <w:t xml:space="preserve">goals </w:t>
      </w:r>
    </w:p>
    <w:p w14:paraId="07DAC1C4" w14:textId="37E4C889" w:rsidR="00857019" w:rsidRDefault="00857019" w:rsidP="00BA18C7">
      <w:pPr>
        <w:ind w:firstLine="720"/>
      </w:pPr>
      <w:r>
        <w:t>Assessment: Verbal and non-verbal</w:t>
      </w:r>
    </w:p>
    <w:p w14:paraId="60510669" w14:textId="77777777" w:rsidR="00C958EF" w:rsidRDefault="00C958EF" w:rsidP="00BA18C7"/>
    <w:p w14:paraId="4226413E" w14:textId="69A3E9E9" w:rsidR="00857019" w:rsidRDefault="00857019" w:rsidP="00BA18C7">
      <w:r w:rsidRPr="00CB4286">
        <w:rPr>
          <w:b/>
          <w:i/>
        </w:rPr>
        <w:t>I  The Reshaped Classroom</w:t>
      </w:r>
      <w:r>
        <w:t xml:space="preserve">—overview of active learning </w:t>
      </w:r>
      <w:r w:rsidR="00C958EF">
        <w:t xml:space="preserve">theory and classroom </w:t>
      </w:r>
      <w:r w:rsidR="008C2E38">
        <w:t>practices</w:t>
      </w:r>
    </w:p>
    <w:p w14:paraId="3953946D" w14:textId="33FB6A94" w:rsidR="00857019" w:rsidRDefault="00857019" w:rsidP="00BA18C7">
      <w:r>
        <w:tab/>
        <w:t xml:space="preserve">Objective:  Participants will be able to explain the rationale and key </w:t>
      </w:r>
      <w:r w:rsidR="00C958EF">
        <w:t>methods</w:t>
      </w:r>
      <w:r>
        <w:t xml:space="preserve"> of active learning</w:t>
      </w:r>
    </w:p>
    <w:p w14:paraId="34BDB452" w14:textId="13FC021D" w:rsidR="00857019" w:rsidRDefault="002B37F3" w:rsidP="00BA18C7">
      <w:r>
        <w:tab/>
        <w:t>Activity:  Slide presentation and discussion of their best/worst experience as a teacher and/or learner using primary sources</w:t>
      </w:r>
    </w:p>
    <w:p w14:paraId="6CBB780A" w14:textId="510970F5" w:rsidR="00857019" w:rsidRDefault="00857019" w:rsidP="00BA18C7">
      <w:r>
        <w:tab/>
        <w:t xml:space="preserve">Assessment:  </w:t>
      </w:r>
      <w:r w:rsidR="006C659C">
        <w:t xml:space="preserve">Verbal, </w:t>
      </w:r>
      <w:r w:rsidR="002B37F3">
        <w:t>short p</w:t>
      </w:r>
      <w:r>
        <w:t>re-test</w:t>
      </w:r>
      <w:r w:rsidR="002B37F3">
        <w:t xml:space="preserve"> as precursor of today’s key points</w:t>
      </w:r>
    </w:p>
    <w:p w14:paraId="2F37CE4A" w14:textId="77777777" w:rsidR="006F3E7F" w:rsidRDefault="006F3E7F" w:rsidP="00BA18C7"/>
    <w:p w14:paraId="651CDE2D" w14:textId="723F5093" w:rsidR="00857019" w:rsidRDefault="00857019" w:rsidP="00BA18C7">
      <w:proofErr w:type="gramStart"/>
      <w:r w:rsidRPr="00CB4286">
        <w:rPr>
          <w:b/>
          <w:i/>
        </w:rPr>
        <w:t xml:space="preserve">II </w:t>
      </w:r>
      <w:r w:rsidR="002B37F3">
        <w:rPr>
          <w:b/>
          <w:i/>
        </w:rPr>
        <w:t xml:space="preserve"> </w:t>
      </w:r>
      <w:r w:rsidRPr="00CB4286">
        <w:rPr>
          <w:b/>
          <w:i/>
        </w:rPr>
        <w:t>Sourcing</w:t>
      </w:r>
      <w:proofErr w:type="gramEnd"/>
      <w:r w:rsidRPr="00CB4286">
        <w:rPr>
          <w:b/>
          <w:i/>
        </w:rPr>
        <w:t xml:space="preserve"> and Document Analysis</w:t>
      </w:r>
      <w:r>
        <w:t xml:space="preserve">—close reading, vocabulary, decoding, background knowledge </w:t>
      </w:r>
    </w:p>
    <w:p w14:paraId="1D8BCCA4" w14:textId="67AEF79F" w:rsidR="005D77C9" w:rsidRDefault="003B4C78" w:rsidP="00BA18C7">
      <w:r>
        <w:tab/>
        <w:t>Objective</w:t>
      </w:r>
      <w:r w:rsidR="005D77C9">
        <w:t>s</w:t>
      </w:r>
      <w:r>
        <w:t xml:space="preserve">:  </w:t>
      </w:r>
      <w:r w:rsidR="005D77C9">
        <w:t xml:space="preserve">Participants will verbalize </w:t>
      </w:r>
      <w:r w:rsidR="002B4894">
        <w:t xml:space="preserve">barriers to </w:t>
      </w:r>
      <w:r w:rsidR="002B37F3">
        <w:t xml:space="preserve">student </w:t>
      </w:r>
      <w:r w:rsidR="002B4894">
        <w:t xml:space="preserve">comprehension and </w:t>
      </w:r>
      <w:r w:rsidR="002B37F3">
        <w:t>solutions</w:t>
      </w:r>
      <w:r w:rsidR="009544EA">
        <w:t xml:space="preserve"> that help students</w:t>
      </w:r>
      <w:r w:rsidR="002B37F3">
        <w:t xml:space="preserve"> see context as well as content</w:t>
      </w:r>
      <w:r w:rsidR="009544EA">
        <w:t xml:space="preserve"> and distinguish </w:t>
      </w:r>
      <w:r w:rsidR="005D77C9">
        <w:t>observations from inferences</w:t>
      </w:r>
    </w:p>
    <w:p w14:paraId="4EBAA46A" w14:textId="4A225A06" w:rsidR="0004668C" w:rsidRDefault="0004668C" w:rsidP="00BA18C7">
      <w:r>
        <w:tab/>
        <w:t xml:space="preserve">Activity:  </w:t>
      </w:r>
      <w:r w:rsidR="002B4894">
        <w:t>Handouts</w:t>
      </w:r>
      <w:r w:rsidR="005D77C9">
        <w:t>, s</w:t>
      </w:r>
      <w:r>
        <w:t xml:space="preserve">mall groups analyze single letter about peonage in Mississippi </w:t>
      </w:r>
    </w:p>
    <w:p w14:paraId="4A8A1AED" w14:textId="6B47E3AF" w:rsidR="006F3E7F" w:rsidRDefault="0004668C" w:rsidP="00BA18C7">
      <w:r>
        <w:tab/>
        <w:t xml:space="preserve">Assessment:  Worksheets, </w:t>
      </w:r>
      <w:r w:rsidR="00DF1F3B">
        <w:t xml:space="preserve">one minute writing, </w:t>
      </w:r>
      <w:r>
        <w:t>discussion</w:t>
      </w:r>
    </w:p>
    <w:p w14:paraId="3FF6A59D" w14:textId="77777777" w:rsidR="002B4894" w:rsidRDefault="002B4894" w:rsidP="00BA18C7"/>
    <w:p w14:paraId="6757DEDC" w14:textId="49832F3A" w:rsidR="005D77C9" w:rsidRDefault="005D77C9" w:rsidP="00BA18C7">
      <w:proofErr w:type="gramStart"/>
      <w:r w:rsidRPr="00CB4286">
        <w:rPr>
          <w:b/>
          <w:i/>
        </w:rPr>
        <w:t>III  Supporting</w:t>
      </w:r>
      <w:proofErr w:type="gramEnd"/>
      <w:r w:rsidRPr="00CB4286">
        <w:rPr>
          <w:b/>
          <w:i/>
        </w:rPr>
        <w:t xml:space="preserve"> Student Learning</w:t>
      </w:r>
      <w:r w:rsidR="00116964">
        <w:t xml:space="preserve">—disciplinary literacies, </w:t>
      </w:r>
      <w:r w:rsidR="002B37F3">
        <w:t xml:space="preserve">integrating </w:t>
      </w:r>
      <w:r w:rsidR="00116964">
        <w:t xml:space="preserve">objectives and assessments, </w:t>
      </w:r>
      <w:r w:rsidR="002B37F3">
        <w:t xml:space="preserve">classroom </w:t>
      </w:r>
      <w:r w:rsidR="00116964">
        <w:t>teaching skills</w:t>
      </w:r>
    </w:p>
    <w:p w14:paraId="70D3FC70" w14:textId="45B93642" w:rsidR="00DF1F3B" w:rsidRDefault="005D77C9" w:rsidP="00BA18C7">
      <w:r>
        <w:tab/>
        <w:t xml:space="preserve">Objectives:  Participants will </w:t>
      </w:r>
      <w:r w:rsidR="00116964">
        <w:t xml:space="preserve">verbalize understanding of </w:t>
      </w:r>
      <w:r w:rsidR="006F3E7F">
        <w:t>modeling</w:t>
      </w:r>
      <w:r w:rsidR="00116964">
        <w:t xml:space="preserve">, </w:t>
      </w:r>
      <w:r w:rsidR="006F3E7F">
        <w:t>scaffolding</w:t>
      </w:r>
      <w:r w:rsidR="00116964">
        <w:t>, and techniques</w:t>
      </w:r>
      <w:r w:rsidR="002B37F3">
        <w:t xml:space="preserve"> </w:t>
      </w:r>
      <w:r w:rsidR="00DF1F3B">
        <w:t xml:space="preserve">for </w:t>
      </w:r>
      <w:r w:rsidR="006F3E7F">
        <w:t>teaching</w:t>
      </w:r>
      <w:r w:rsidR="00DF1F3B">
        <w:t xml:space="preserve"> </w:t>
      </w:r>
      <w:r w:rsidR="006F3E7F">
        <w:t>non-textual</w:t>
      </w:r>
      <w:r w:rsidR="00DF1F3B">
        <w:t xml:space="preserve"> information</w:t>
      </w:r>
    </w:p>
    <w:p w14:paraId="5A4CD3FF" w14:textId="7AE818A2" w:rsidR="00DF1F3B" w:rsidRDefault="00DF1F3B" w:rsidP="00BA18C7">
      <w:r>
        <w:tab/>
        <w:t>Ac</w:t>
      </w:r>
      <w:r w:rsidR="00116964">
        <w:t xml:space="preserve">tivity:  Slides and worksheets, </w:t>
      </w:r>
      <w:r w:rsidR="002B37F3">
        <w:t xml:space="preserve">modeling of and </w:t>
      </w:r>
      <w:r w:rsidR="008142DC">
        <w:t>practice teaching how to observe and analyze</w:t>
      </w:r>
      <w:r>
        <w:t xml:space="preserve"> photographs, map</w:t>
      </w:r>
      <w:r w:rsidR="00116964">
        <w:t>s</w:t>
      </w:r>
      <w:r>
        <w:t>, and state census</w:t>
      </w:r>
    </w:p>
    <w:p w14:paraId="4E4BDF7A" w14:textId="6BB179AD" w:rsidR="00BD2ECA" w:rsidRDefault="00DF1F3B" w:rsidP="00BA18C7">
      <w:r>
        <w:tab/>
        <w:t xml:space="preserve">Assessment:  </w:t>
      </w:r>
      <w:r w:rsidR="0069231D">
        <w:t>Pre- and post- test</w:t>
      </w:r>
    </w:p>
    <w:p w14:paraId="5DA62945" w14:textId="77777777" w:rsidR="006F3E7F" w:rsidRDefault="006F3E7F" w:rsidP="00BA18C7"/>
    <w:p w14:paraId="5D3720D8" w14:textId="1E97E827" w:rsidR="00DF1F3B" w:rsidRPr="00CB4286" w:rsidRDefault="00DF1F3B" w:rsidP="00BA18C7">
      <w:pPr>
        <w:rPr>
          <w:b/>
          <w:i/>
        </w:rPr>
      </w:pPr>
      <w:r w:rsidRPr="00CB4286">
        <w:rPr>
          <w:b/>
          <w:i/>
        </w:rPr>
        <w:t>IV Evaluating Sources with Multiple Documents</w:t>
      </w:r>
      <w:r w:rsidR="00CB4286">
        <w:t xml:space="preserve"> —</w:t>
      </w:r>
      <w:r w:rsidR="006F3E7F">
        <w:t>corroboration, point of view, contextualization</w:t>
      </w:r>
    </w:p>
    <w:p w14:paraId="79D6B444" w14:textId="1295C535" w:rsidR="006F3E7F" w:rsidRDefault="006F3E7F" w:rsidP="00BA18C7">
      <w:r>
        <w:tab/>
        <w:t xml:space="preserve">Objectives:  Participants will know two methods to scaffold student role as </w:t>
      </w:r>
      <w:r w:rsidR="0069231D">
        <w:t xml:space="preserve">document </w:t>
      </w:r>
      <w:r>
        <w:t xml:space="preserve">interrogator </w:t>
      </w:r>
    </w:p>
    <w:p w14:paraId="1D17B5FF" w14:textId="074CF98D" w:rsidR="006F3E7F" w:rsidRDefault="006F3E7F" w:rsidP="00BA18C7">
      <w:r>
        <w:tab/>
        <w:t xml:space="preserve">Activity:  Small group analysis of group of documents with worksheets </w:t>
      </w:r>
    </w:p>
    <w:p w14:paraId="6DEF1030" w14:textId="3CF30465" w:rsidR="006F3E7F" w:rsidRDefault="006F3E7F" w:rsidP="00BA18C7">
      <w:r>
        <w:tab/>
        <w:t>Assessment:  Worksheets, process journal entry</w:t>
      </w:r>
      <w:r w:rsidR="00C25C15">
        <w:t>, discussion</w:t>
      </w:r>
    </w:p>
    <w:p w14:paraId="60913033" w14:textId="77777777" w:rsidR="00C25C15" w:rsidRDefault="00C25C15" w:rsidP="00BA18C7"/>
    <w:p w14:paraId="39615C9C" w14:textId="77777777" w:rsidR="00CB4286" w:rsidRDefault="00CB4286" w:rsidP="00BA18C7">
      <w:pPr>
        <w:rPr>
          <w:b/>
          <w:i/>
        </w:rPr>
      </w:pPr>
    </w:p>
    <w:p w14:paraId="576C297F" w14:textId="4748319B" w:rsidR="00C25C15" w:rsidRDefault="00C25C15" w:rsidP="00BA18C7">
      <w:r w:rsidRPr="00CB4286">
        <w:rPr>
          <w:b/>
          <w:i/>
        </w:rPr>
        <w:t>V  Selecting Sources</w:t>
      </w:r>
      <w:r w:rsidR="00116964">
        <w:t>—</w:t>
      </w:r>
      <w:r w:rsidR="00833FE2">
        <w:t>choosing materials to support objectives</w:t>
      </w:r>
    </w:p>
    <w:p w14:paraId="7A9C364D" w14:textId="7103CD17" w:rsidR="00C25C15" w:rsidRDefault="00C25C15" w:rsidP="00BA18C7">
      <w:pPr>
        <w:ind w:firstLine="720"/>
      </w:pPr>
      <w:r>
        <w:t xml:space="preserve">Objectives: Participants will select sources appropriate </w:t>
      </w:r>
      <w:r w:rsidR="0069231D">
        <w:t>for the level of</w:t>
      </w:r>
      <w:r>
        <w:t xml:space="preserve"> </w:t>
      </w:r>
      <w:r w:rsidR="00116964">
        <w:t xml:space="preserve">student comprehension, </w:t>
      </w:r>
      <w:r w:rsidR="0069231D">
        <w:t>generational</w:t>
      </w:r>
      <w:r w:rsidR="00116964">
        <w:t xml:space="preserve"> interest</w:t>
      </w:r>
      <w:r w:rsidR="0069231D">
        <w:t>s</w:t>
      </w:r>
      <w:r w:rsidR="00116964">
        <w:t xml:space="preserve">, and course objectives such as rhetorical stance, conflicting points of view, </w:t>
      </w:r>
      <w:r w:rsidR="00833FE2">
        <w:t xml:space="preserve">and </w:t>
      </w:r>
      <w:r w:rsidR="0069231D">
        <w:t xml:space="preserve">reliability.  They will be able to </w:t>
      </w:r>
      <w:r>
        <w:t>explain the principles they used</w:t>
      </w:r>
    </w:p>
    <w:p w14:paraId="64DC67F9" w14:textId="5C3ED5E6" w:rsidR="00C25C15" w:rsidRDefault="00C25C15" w:rsidP="00BA18C7">
      <w:r>
        <w:tab/>
        <w:t>Activity:  Participan</w:t>
      </w:r>
      <w:r w:rsidR="00833FE2">
        <w:t>ts select six of twelve documents to support a given course</w:t>
      </w:r>
    </w:p>
    <w:p w14:paraId="33659699" w14:textId="6762F017" w:rsidR="00C25C15" w:rsidRDefault="00C25C15" w:rsidP="00BA18C7">
      <w:r>
        <w:tab/>
        <w:t xml:space="preserve">Assessment:  </w:t>
      </w:r>
      <w:r w:rsidR="00833FE2">
        <w:t>Rubric</w:t>
      </w:r>
      <w:r>
        <w:t>, peer assessment</w:t>
      </w:r>
      <w:r w:rsidR="006C659C">
        <w:t xml:space="preserve"> using rubric</w:t>
      </w:r>
      <w:r>
        <w:t>, discussion</w:t>
      </w:r>
    </w:p>
    <w:p w14:paraId="544375DE" w14:textId="77777777" w:rsidR="00375593" w:rsidRDefault="00375593" w:rsidP="00BA18C7"/>
    <w:p w14:paraId="6E9DDE2D" w14:textId="77777777" w:rsidR="00CB4286" w:rsidRDefault="00CB4286" w:rsidP="00BA18C7"/>
    <w:p w14:paraId="65712A8A" w14:textId="289E3CDB" w:rsidR="00C25C15" w:rsidRPr="0069231D" w:rsidRDefault="00833FE2" w:rsidP="00BA18C7">
      <w:pPr>
        <w:rPr>
          <w:b/>
        </w:rPr>
      </w:pPr>
      <w:r w:rsidRPr="0069231D">
        <w:rPr>
          <w:b/>
        </w:rPr>
        <w:t>Second Day</w:t>
      </w:r>
    </w:p>
    <w:p w14:paraId="76532420" w14:textId="77777777" w:rsidR="00CB4286" w:rsidRDefault="00CB4286" w:rsidP="00BA18C7">
      <w:pPr>
        <w:rPr>
          <w:b/>
          <w:i/>
        </w:rPr>
      </w:pPr>
    </w:p>
    <w:p w14:paraId="2B656FD8" w14:textId="5F2543D7" w:rsidR="00C25C15" w:rsidRDefault="00C25C15" w:rsidP="00BA18C7">
      <w:proofErr w:type="gramStart"/>
      <w:r w:rsidRPr="00CB4286">
        <w:rPr>
          <w:b/>
          <w:i/>
        </w:rPr>
        <w:t>VI  Interpretation</w:t>
      </w:r>
      <w:proofErr w:type="gramEnd"/>
      <w:r w:rsidRPr="00CB4286">
        <w:rPr>
          <w:b/>
          <w:i/>
        </w:rPr>
        <w:t>/Synthes</w:t>
      </w:r>
      <w:r w:rsidR="00833FE2" w:rsidRPr="00CB4286">
        <w:rPr>
          <w:b/>
          <w:i/>
        </w:rPr>
        <w:t>is</w:t>
      </w:r>
      <w:r w:rsidR="00833FE2">
        <w:t>—elements of a strong interpretation,</w:t>
      </w:r>
      <w:r w:rsidR="00851151">
        <w:t xml:space="preserve"> </w:t>
      </w:r>
      <w:r w:rsidR="0069231D">
        <w:t xml:space="preserve">integrating primary and </w:t>
      </w:r>
      <w:r w:rsidR="00851151">
        <w:t>s</w:t>
      </w:r>
      <w:r>
        <w:t xml:space="preserve">econdary sources, using anniversary </w:t>
      </w:r>
      <w:r w:rsidR="0069231D">
        <w:t>“</w:t>
      </w:r>
      <w:r>
        <w:t>texts,</w:t>
      </w:r>
      <w:r w:rsidR="0069231D">
        <w:t>”</w:t>
      </w:r>
      <w:r>
        <w:t xml:space="preserve"> rhetorical analysis</w:t>
      </w:r>
    </w:p>
    <w:p w14:paraId="4DD020EF" w14:textId="5EAF3F02" w:rsidR="00851151" w:rsidRDefault="00851151" w:rsidP="00BA18C7">
      <w:r>
        <w:tab/>
        <w:t xml:space="preserve">Objectives:  </w:t>
      </w:r>
      <w:r w:rsidR="0069231D">
        <w:t>Small groups</w:t>
      </w:r>
      <w:r>
        <w:t xml:space="preserve"> will create worksheet </w:t>
      </w:r>
      <w:r w:rsidR="00833FE2">
        <w:t>to support student interpretation</w:t>
      </w:r>
    </w:p>
    <w:p w14:paraId="448C5933" w14:textId="50518A27" w:rsidR="00851151" w:rsidRDefault="00851151" w:rsidP="00BA18C7">
      <w:r>
        <w:tab/>
        <w:t xml:space="preserve">Activity:  Small group activity </w:t>
      </w:r>
      <w:r w:rsidR="00833FE2">
        <w:t>with first-hand</w:t>
      </w:r>
      <w:r w:rsidR="008C2E38">
        <w:t xml:space="preserve"> accounts</w:t>
      </w:r>
      <w:r w:rsidR="00833FE2">
        <w:t>, textbook, and commemorative texts</w:t>
      </w:r>
      <w:r>
        <w:t xml:space="preserve"> </w:t>
      </w:r>
    </w:p>
    <w:p w14:paraId="2E52ADEA" w14:textId="19718C90" w:rsidR="00851151" w:rsidRDefault="00851151" w:rsidP="00BA18C7">
      <w:r>
        <w:tab/>
        <w:t>Asse</w:t>
      </w:r>
      <w:r w:rsidR="006C659C">
        <w:t xml:space="preserve">ssment:  Worksheets, discussion   </w:t>
      </w:r>
    </w:p>
    <w:p w14:paraId="34E6BBC1" w14:textId="77777777" w:rsidR="00851151" w:rsidRDefault="00851151" w:rsidP="00BA18C7"/>
    <w:p w14:paraId="7CAB5D74" w14:textId="0D621936" w:rsidR="00851151" w:rsidRDefault="00851151" w:rsidP="00BA18C7">
      <w:proofErr w:type="gramStart"/>
      <w:r w:rsidRPr="00CB4286">
        <w:rPr>
          <w:b/>
          <w:i/>
        </w:rPr>
        <w:t>VII  Sizing</w:t>
      </w:r>
      <w:proofErr w:type="gramEnd"/>
      <w:r w:rsidRPr="00CB4286">
        <w:rPr>
          <w:b/>
          <w:i/>
        </w:rPr>
        <w:t>, Timing, and Classroom Management</w:t>
      </w:r>
      <w:r w:rsidR="00833FE2">
        <w:t>—</w:t>
      </w:r>
      <w:r>
        <w:t xml:space="preserve">“Less is More,” </w:t>
      </w:r>
      <w:r w:rsidR="0069231D">
        <w:t>guiding</w:t>
      </w:r>
      <w:r w:rsidR="006C659C">
        <w:t xml:space="preserve"> small group work, stewardship</w:t>
      </w:r>
      <w:r w:rsidR="0069231D">
        <w:t xml:space="preserve"> of documents</w:t>
      </w:r>
    </w:p>
    <w:p w14:paraId="59D937C8" w14:textId="720FF89D" w:rsidR="006C659C" w:rsidRDefault="006C659C" w:rsidP="00BA18C7">
      <w:r>
        <w:tab/>
        <w:t xml:space="preserve">Objectives:  Participants will </w:t>
      </w:r>
      <w:r w:rsidR="0069231D">
        <w:t xml:space="preserve">give </w:t>
      </w:r>
      <w:r w:rsidR="002E5822">
        <w:t xml:space="preserve">their </w:t>
      </w:r>
      <w:r w:rsidR="0069231D">
        <w:t xml:space="preserve">reasons for choosing </w:t>
      </w:r>
      <w:r w:rsidR="002E5822">
        <w:t>an appropriate number of sources.</w:t>
      </w:r>
    </w:p>
    <w:p w14:paraId="2F78880A" w14:textId="21B91EB2" w:rsidR="006C659C" w:rsidRDefault="00E57B98" w:rsidP="00BA18C7">
      <w:r>
        <w:tab/>
        <w:t>Activity:  Anecdote, slides</w:t>
      </w:r>
      <w:r w:rsidR="0069231D">
        <w:t xml:space="preserve">, repeat of Activity V for different length classes with </w:t>
      </w:r>
    </w:p>
    <w:p w14:paraId="1BAFE685" w14:textId="45193C98" w:rsidR="006C659C" w:rsidRDefault="00E57B98" w:rsidP="00BA18C7">
      <w:r>
        <w:tab/>
        <w:t xml:space="preserve">Assessment:  </w:t>
      </w:r>
      <w:r w:rsidR="002E5822">
        <w:t>D</w:t>
      </w:r>
      <w:r w:rsidR="006C659C">
        <w:t>iscussion</w:t>
      </w:r>
    </w:p>
    <w:p w14:paraId="6159C36D" w14:textId="77777777" w:rsidR="008C2E38" w:rsidRDefault="008C2E38" w:rsidP="00BA18C7"/>
    <w:p w14:paraId="632DD355" w14:textId="26BA8301" w:rsidR="008C2E38" w:rsidRDefault="008C2E38" w:rsidP="00BA18C7">
      <w:r w:rsidRPr="00CB4286">
        <w:rPr>
          <w:b/>
          <w:i/>
        </w:rPr>
        <w:t xml:space="preserve">Post-test </w:t>
      </w:r>
      <w:r w:rsidR="002E5822">
        <w:rPr>
          <w:b/>
          <w:i/>
        </w:rPr>
        <w:t>as</w:t>
      </w:r>
      <w:r w:rsidRPr="00CB4286">
        <w:rPr>
          <w:b/>
          <w:i/>
        </w:rPr>
        <w:t xml:space="preserve"> review </w:t>
      </w:r>
      <w:r w:rsidR="002E5822">
        <w:rPr>
          <w:b/>
          <w:i/>
        </w:rPr>
        <w:t xml:space="preserve">of workshop content </w:t>
      </w:r>
      <w:r w:rsidRPr="00CB4286">
        <w:rPr>
          <w:b/>
          <w:i/>
        </w:rPr>
        <w:t>before capstone activity</w:t>
      </w:r>
    </w:p>
    <w:p w14:paraId="35DE0B96" w14:textId="77777777" w:rsidR="006C659C" w:rsidRDefault="006C659C" w:rsidP="00BA18C7"/>
    <w:p w14:paraId="417CE90D" w14:textId="4B803455" w:rsidR="006C659C" w:rsidRDefault="006C659C" w:rsidP="00BA18C7">
      <w:proofErr w:type="gramStart"/>
      <w:r w:rsidRPr="00CB4286">
        <w:rPr>
          <w:b/>
          <w:i/>
        </w:rPr>
        <w:t>VIII  Assessment</w:t>
      </w:r>
      <w:proofErr w:type="gramEnd"/>
      <w:r w:rsidR="00E57B98">
        <w:t>—non-verbal, verbal</w:t>
      </w:r>
      <w:r>
        <w:t xml:space="preserve">, </w:t>
      </w:r>
      <w:r w:rsidR="00E57B98">
        <w:t>worksheets</w:t>
      </w:r>
      <w:r w:rsidR="007D4186">
        <w:t xml:space="preserve">, one minute </w:t>
      </w:r>
      <w:r w:rsidR="00E57B98">
        <w:t>response</w:t>
      </w:r>
      <w:r w:rsidR="007D4186">
        <w:t xml:space="preserve">, </w:t>
      </w:r>
      <w:r w:rsidR="00E57B98">
        <w:t>tests, rubrics, creative work</w:t>
      </w:r>
    </w:p>
    <w:p w14:paraId="642F6851" w14:textId="73E79ACF" w:rsidR="007D4186" w:rsidRDefault="007D4186" w:rsidP="00BA18C7">
      <w:r>
        <w:tab/>
        <w:t xml:space="preserve">Objectives:  Participants will </w:t>
      </w:r>
      <w:r w:rsidR="00E57B98">
        <w:t>be understand range, benefit, and constraints of assessment tools</w:t>
      </w:r>
    </w:p>
    <w:p w14:paraId="62AA92E4" w14:textId="5094FB22" w:rsidR="007D4186" w:rsidRDefault="007D4186" w:rsidP="00BA18C7">
      <w:r>
        <w:tab/>
        <w:t xml:space="preserve">Activity:  Slides, </w:t>
      </w:r>
      <w:r w:rsidR="00E57B98">
        <w:t xml:space="preserve">small groups </w:t>
      </w:r>
      <w:r>
        <w:t xml:space="preserve">create </w:t>
      </w:r>
      <w:r w:rsidR="00E57B98">
        <w:t xml:space="preserve">assessment </w:t>
      </w:r>
      <w:r w:rsidR="00A2663D">
        <w:t xml:space="preserve">tool </w:t>
      </w:r>
      <w:r>
        <w:t xml:space="preserve">for </w:t>
      </w:r>
      <w:r w:rsidR="00A2663D">
        <w:t xml:space="preserve">a </w:t>
      </w:r>
      <w:r>
        <w:t>sample activity</w:t>
      </w:r>
      <w:r w:rsidR="00E57B98">
        <w:t xml:space="preserve"> </w:t>
      </w:r>
    </w:p>
    <w:p w14:paraId="44D2279E" w14:textId="178A8BA9" w:rsidR="007D4186" w:rsidRDefault="007D4186" w:rsidP="00BA18C7">
      <w:r>
        <w:tab/>
        <w:t xml:space="preserve">Assessment:  </w:t>
      </w:r>
      <w:r w:rsidR="002A654A">
        <w:t>Peer feedback, discussion</w:t>
      </w:r>
    </w:p>
    <w:p w14:paraId="66D82528" w14:textId="77777777" w:rsidR="007D4186" w:rsidRDefault="007D4186" w:rsidP="00BA18C7"/>
    <w:p w14:paraId="72A52F9F" w14:textId="6CEBA233" w:rsidR="007D4186" w:rsidRDefault="007D4186" w:rsidP="00BA18C7">
      <w:proofErr w:type="gramStart"/>
      <w:r w:rsidRPr="00CB4286">
        <w:rPr>
          <w:b/>
          <w:i/>
        </w:rPr>
        <w:t>IX  Putting</w:t>
      </w:r>
      <w:proofErr w:type="gramEnd"/>
      <w:r w:rsidRPr="00CB4286">
        <w:rPr>
          <w:b/>
          <w:i/>
        </w:rPr>
        <w:t xml:space="preserve"> It All Together</w:t>
      </w:r>
      <w:r w:rsidR="002A654A">
        <w:t xml:space="preserve">—capstone </w:t>
      </w:r>
      <w:r w:rsidR="002E5822">
        <w:t>activity</w:t>
      </w:r>
    </w:p>
    <w:p w14:paraId="11AF893F" w14:textId="5B2B95BF" w:rsidR="007D4186" w:rsidRDefault="007D4186" w:rsidP="00BA18C7">
      <w:r>
        <w:tab/>
        <w:t xml:space="preserve">Objective:  </w:t>
      </w:r>
      <w:r w:rsidR="002E5822">
        <w:t>Using a provided rubric, p</w:t>
      </w:r>
      <w:r>
        <w:t xml:space="preserve">articipants will use skills </w:t>
      </w:r>
      <w:r w:rsidR="00A2663D">
        <w:t xml:space="preserve">learned in the workshop </w:t>
      </w:r>
      <w:r>
        <w:t xml:space="preserve">to design an activity </w:t>
      </w:r>
      <w:r w:rsidR="002E5822">
        <w:t>stating</w:t>
      </w:r>
      <w:r w:rsidR="002A654A">
        <w:t xml:space="preserve"> </w:t>
      </w:r>
      <w:r w:rsidR="00A2663D">
        <w:t>theory</w:t>
      </w:r>
      <w:r w:rsidR="002E5822">
        <w:t xml:space="preserve"> and objectives</w:t>
      </w:r>
      <w:r w:rsidR="002A654A">
        <w:t xml:space="preserve"> </w:t>
      </w:r>
      <w:r w:rsidR="002E5822">
        <w:t xml:space="preserve">for a given course and student cognitive level. They will select </w:t>
      </w:r>
      <w:r w:rsidR="002A654A">
        <w:t>sources</w:t>
      </w:r>
      <w:r w:rsidR="002E5822">
        <w:t>, design the activity, and indicate necessary</w:t>
      </w:r>
      <w:r w:rsidR="002A654A">
        <w:t xml:space="preserve"> contextual information</w:t>
      </w:r>
      <w:r w:rsidR="002E5822">
        <w:t xml:space="preserve"> to meet objectives.  They will create worksheets/scaffolding</w:t>
      </w:r>
      <w:r w:rsidR="002A654A">
        <w:t xml:space="preserve"> and assessment</w:t>
      </w:r>
      <w:r w:rsidR="002E5822">
        <w:t xml:space="preserve"> materials</w:t>
      </w:r>
      <w:r>
        <w:t>.</w:t>
      </w:r>
    </w:p>
    <w:p w14:paraId="6E559C5E" w14:textId="321CAEE8" w:rsidR="007D4186" w:rsidRDefault="007D4186" w:rsidP="00BA18C7">
      <w:r>
        <w:tab/>
        <w:t>Activity:  Participants, as pair</w:t>
      </w:r>
      <w:r w:rsidR="002E5822">
        <w:t>s or small groups</w:t>
      </w:r>
      <w:r>
        <w:t>, will create a</w:t>
      </w:r>
      <w:r w:rsidR="002A654A">
        <w:t xml:space="preserve"> poster or </w:t>
      </w:r>
      <w:r>
        <w:t>PPT</w:t>
      </w:r>
      <w:r w:rsidR="002A654A">
        <w:t xml:space="preserve"> describing their </w:t>
      </w:r>
      <w:r>
        <w:t>activity</w:t>
      </w:r>
      <w:r w:rsidR="002A654A">
        <w:t xml:space="preserve"> for a given course</w:t>
      </w:r>
      <w:r w:rsidR="002E5822">
        <w:t xml:space="preserve"> and present it to the class</w:t>
      </w:r>
    </w:p>
    <w:p w14:paraId="3059E24F" w14:textId="6DB71F69" w:rsidR="007D4186" w:rsidRDefault="007D4186" w:rsidP="00BA18C7">
      <w:r>
        <w:tab/>
        <w:t xml:space="preserve">Assessment:  </w:t>
      </w:r>
      <w:r w:rsidR="0056623E">
        <w:t>Rubric</w:t>
      </w:r>
      <w:r w:rsidR="00A2663D">
        <w:t xml:space="preserve"> handed out before they begin</w:t>
      </w:r>
      <w:r w:rsidR="002E5822">
        <w:t>, peer evaluation.</w:t>
      </w:r>
    </w:p>
    <w:p w14:paraId="45B00591" w14:textId="77777777" w:rsidR="0056623E" w:rsidRDefault="0056623E" w:rsidP="00BA18C7"/>
    <w:p w14:paraId="5235EFAC" w14:textId="6356A03C" w:rsidR="0056623E" w:rsidRDefault="00B72CEC" w:rsidP="00BA18C7">
      <w:r w:rsidRPr="00CB4286">
        <w:rPr>
          <w:b/>
          <w:i/>
        </w:rPr>
        <w:t xml:space="preserve">X  </w:t>
      </w:r>
      <w:r w:rsidR="0056623E" w:rsidRPr="00CB4286">
        <w:rPr>
          <w:b/>
          <w:i/>
        </w:rPr>
        <w:t>Collaborations and Partnerships</w:t>
      </w:r>
      <w:r w:rsidR="002A654A">
        <w:t xml:space="preserve">—benefits and challenges of initiating and </w:t>
      </w:r>
      <w:r w:rsidR="002E5822">
        <w:t>flourishing in</w:t>
      </w:r>
      <w:r w:rsidR="002A654A">
        <w:t xml:space="preserve"> partnerships </w:t>
      </w:r>
    </w:p>
    <w:p w14:paraId="65FFE28B" w14:textId="41BA8B1F" w:rsidR="0056623E" w:rsidRDefault="0056623E" w:rsidP="00BA18C7">
      <w:r>
        <w:tab/>
        <w:t xml:space="preserve">Objective:  Participants will verbalize three </w:t>
      </w:r>
      <w:r w:rsidR="002A654A">
        <w:t>principles of</w:t>
      </w:r>
      <w:r>
        <w:t xml:space="preserve"> collaborating with course instructors, other librarians, and administrators</w:t>
      </w:r>
    </w:p>
    <w:p w14:paraId="68C1F878" w14:textId="0AA6370C" w:rsidR="0056623E" w:rsidRDefault="0056623E" w:rsidP="00BA18C7">
      <w:r>
        <w:tab/>
        <w:t xml:space="preserve">Activity:  </w:t>
      </w:r>
      <w:r w:rsidR="002A654A">
        <w:t xml:space="preserve">Slides, </w:t>
      </w:r>
      <w:r w:rsidR="002E5822">
        <w:t>discussion of participant experiences and how workshop will impact their outreach</w:t>
      </w:r>
    </w:p>
    <w:p w14:paraId="21346DB8" w14:textId="77777777" w:rsidR="00656352" w:rsidRDefault="00656352" w:rsidP="00BA18C7"/>
    <w:p w14:paraId="7361FEC9" w14:textId="06AA2A0F" w:rsidR="00656352" w:rsidRPr="009A3116" w:rsidRDefault="009A3116" w:rsidP="00BA18C7">
      <w:pPr>
        <w:rPr>
          <w:u w:val="single"/>
        </w:rPr>
      </w:pPr>
      <w:r>
        <w:rPr>
          <w:u w:val="single"/>
        </w:rPr>
        <w:t>Advance R</w:t>
      </w:r>
      <w:r w:rsidR="00656352" w:rsidRPr="009A3116">
        <w:rPr>
          <w:u w:val="single"/>
        </w:rPr>
        <w:t>eadings:</w:t>
      </w:r>
    </w:p>
    <w:p w14:paraId="3CBC81F1" w14:textId="74691512" w:rsidR="00C16544" w:rsidRDefault="009A3116" w:rsidP="00C16544">
      <w:r>
        <w:t>(</w:t>
      </w:r>
      <w:r w:rsidR="00C16544">
        <w:t>Forthcoming SAA modules on</w:t>
      </w:r>
      <w:r>
        <w:t xml:space="preserve"> teaching with primary sources </w:t>
      </w:r>
      <w:r w:rsidR="00C16544">
        <w:t>when they are available)</w:t>
      </w:r>
    </w:p>
    <w:p w14:paraId="26D1D4B1" w14:textId="77777777" w:rsidR="00C16544" w:rsidRDefault="00C16544" w:rsidP="00BA18C7"/>
    <w:p w14:paraId="11786826" w14:textId="77CD6E40" w:rsidR="00656352" w:rsidRDefault="00281844" w:rsidP="00BA18C7">
      <w:r>
        <w:t>Samuel</w:t>
      </w:r>
      <w:r w:rsidR="00656352">
        <w:t xml:space="preserve"> Weinstein</w:t>
      </w:r>
      <w:r>
        <w:t xml:space="preserve">, </w:t>
      </w:r>
      <w:r w:rsidRPr="009A3116">
        <w:rPr>
          <w:i/>
        </w:rPr>
        <w:t>Historical Thinking and Other Unnatural Acts</w:t>
      </w:r>
      <w:r>
        <w:t>, (</w:t>
      </w:r>
      <w:r>
        <w:rPr>
          <w:rStyle w:val="st"/>
          <w:rFonts w:eastAsia="Times New Roman" w:cs="Times New Roman"/>
        </w:rPr>
        <w:t>Philadelphia: Temple University Press, 2001), 1-22 (Introduction).</w:t>
      </w:r>
    </w:p>
    <w:p w14:paraId="13CF417A" w14:textId="7235FF6C" w:rsidR="00281844" w:rsidRDefault="003E52B6" w:rsidP="00BA18C7">
      <w:hyperlink r:id="rId5" w:history="1">
        <w:r w:rsidR="00281844" w:rsidRPr="00450B9B">
          <w:rPr>
            <w:rStyle w:val="Hyperlink"/>
          </w:rPr>
          <w:t>http://www.temple.edu/tempress/chapters_1400/1518_ch1.pdf</w:t>
        </w:r>
      </w:hyperlink>
      <w:r w:rsidR="00281844">
        <w:t xml:space="preserve"> </w:t>
      </w:r>
    </w:p>
    <w:p w14:paraId="5AD9517B" w14:textId="77777777" w:rsidR="00C16544" w:rsidRDefault="00C16544" w:rsidP="00BA18C7"/>
    <w:p w14:paraId="7C8711C4" w14:textId="2CCF6916" w:rsidR="00281844" w:rsidRDefault="00281844" w:rsidP="00BA18C7">
      <w:r>
        <w:t xml:space="preserve">Peter </w:t>
      </w:r>
      <w:proofErr w:type="spellStart"/>
      <w:r>
        <w:t>Carini</w:t>
      </w:r>
      <w:proofErr w:type="spellEnd"/>
      <w:r>
        <w:t xml:space="preserve">, “Archivists as Educators: Integrating Primary Sources into the Curriculum, </w:t>
      </w:r>
      <w:r w:rsidRPr="009A3116">
        <w:rPr>
          <w:i/>
        </w:rPr>
        <w:t>Journal of Archival Organization</w:t>
      </w:r>
      <w:r>
        <w:t>, 7/1/2, 41-50</w:t>
      </w:r>
    </w:p>
    <w:tbl>
      <w:tblPr>
        <w:tblW w:w="5076" w:type="pct"/>
        <w:tblCellSpacing w:w="15" w:type="dxa"/>
        <w:tblCellMar>
          <w:left w:w="0" w:type="dxa"/>
          <w:right w:w="0" w:type="dxa"/>
        </w:tblCellMar>
        <w:tblLook w:val="04A0" w:firstRow="1" w:lastRow="0" w:firstColumn="1" w:lastColumn="0" w:noHBand="0" w:noVBand="1"/>
      </w:tblPr>
      <w:tblGrid>
        <w:gridCol w:w="1434"/>
        <w:gridCol w:w="8068"/>
      </w:tblGrid>
      <w:tr w:rsidR="00281844" w:rsidRPr="00281844" w14:paraId="37BD843E" w14:textId="77777777" w:rsidTr="00281844">
        <w:trPr>
          <w:trHeight w:val="250"/>
          <w:tblCellSpacing w:w="15" w:type="dxa"/>
        </w:trPr>
        <w:tc>
          <w:tcPr>
            <w:tcW w:w="738" w:type="pct"/>
            <w:hideMark/>
          </w:tcPr>
          <w:p w14:paraId="1EC19960" w14:textId="2BFF2F7C" w:rsidR="00281844" w:rsidRPr="00281844" w:rsidRDefault="00281844" w:rsidP="00281844">
            <w:pPr>
              <w:spacing w:before="100" w:beforeAutospacing="1" w:after="100" w:afterAutospacing="1"/>
              <w:rPr>
                <w:rFonts w:ascii="Times" w:hAnsi="Times" w:cs="Times New Roman"/>
                <w:sz w:val="20"/>
                <w:szCs w:val="20"/>
              </w:rPr>
            </w:pPr>
          </w:p>
        </w:tc>
        <w:tc>
          <w:tcPr>
            <w:tcW w:w="0" w:type="auto"/>
            <w:vAlign w:val="center"/>
            <w:hideMark/>
          </w:tcPr>
          <w:p w14:paraId="0425C32F" w14:textId="77777777" w:rsidR="00281844" w:rsidRPr="00281844" w:rsidRDefault="003E52B6" w:rsidP="00281844">
            <w:pPr>
              <w:spacing w:before="100" w:beforeAutospacing="1" w:after="100" w:afterAutospacing="1"/>
              <w:rPr>
                <w:rFonts w:ascii="Times" w:hAnsi="Times" w:cs="Times New Roman"/>
                <w:sz w:val="20"/>
                <w:szCs w:val="20"/>
              </w:rPr>
            </w:pPr>
            <w:hyperlink r:id="rId6" w:history="1">
              <w:r w:rsidR="00281844" w:rsidRPr="00281844">
                <w:rPr>
                  <w:rFonts w:ascii="Times" w:hAnsi="Times" w:cs="Times New Roman"/>
                  <w:color w:val="0000FF"/>
                  <w:sz w:val="20"/>
                  <w:szCs w:val="20"/>
                  <w:u w:val="single"/>
                </w:rPr>
                <w:t>http://dx.doi.org/10.1080/15332740902892619</w:t>
              </w:r>
            </w:hyperlink>
          </w:p>
        </w:tc>
      </w:tr>
    </w:tbl>
    <w:p w14:paraId="5F5DFD1A" w14:textId="1D92C064" w:rsidR="00656352" w:rsidRDefault="00656352" w:rsidP="00BA18C7"/>
    <w:p w14:paraId="3BD1D84D" w14:textId="77777777" w:rsidR="00281844" w:rsidRDefault="00281844" w:rsidP="00BA18C7">
      <w:r>
        <w:t xml:space="preserve">James Gerencser and Malinda </w:t>
      </w:r>
      <w:proofErr w:type="spellStart"/>
      <w:r>
        <w:t>Triller</w:t>
      </w:r>
      <w:proofErr w:type="spellEnd"/>
      <w:r>
        <w:t xml:space="preserve">, “Hands-on Instruction in the Archives: Using Group Activities as an Engaging Way to Teach Undergraduates about Primary Sources,” </w:t>
      </w:r>
      <w:r w:rsidRPr="009A3116">
        <w:rPr>
          <w:i/>
        </w:rPr>
        <w:t>Journal for the Society of North Carolina Archivists</w:t>
      </w:r>
      <w:r>
        <w:t xml:space="preserve"> 6/2 (Winter 2009), 55-66.  </w:t>
      </w:r>
    </w:p>
    <w:tbl>
      <w:tblPr>
        <w:tblW w:w="0" w:type="auto"/>
        <w:tblCellSpacing w:w="15" w:type="dxa"/>
        <w:tblCellMar>
          <w:left w:w="0" w:type="dxa"/>
          <w:right w:w="0" w:type="dxa"/>
        </w:tblCellMar>
        <w:tblLook w:val="04A0" w:firstRow="1" w:lastRow="0" w:firstColumn="1" w:lastColumn="0" w:noHBand="0" w:noVBand="1"/>
      </w:tblPr>
      <w:tblGrid>
        <w:gridCol w:w="3254"/>
      </w:tblGrid>
      <w:tr w:rsidR="00281844" w:rsidRPr="00281844" w14:paraId="1FEB959B" w14:textId="77777777" w:rsidTr="00281844">
        <w:trPr>
          <w:tblCellSpacing w:w="15" w:type="dxa"/>
        </w:trPr>
        <w:tc>
          <w:tcPr>
            <w:tcW w:w="0" w:type="auto"/>
            <w:vAlign w:val="center"/>
            <w:hideMark/>
          </w:tcPr>
          <w:p w14:paraId="7C63E8EC" w14:textId="77777777" w:rsidR="00281844" w:rsidRPr="00281844" w:rsidRDefault="003E52B6" w:rsidP="00281844">
            <w:pPr>
              <w:spacing w:before="100" w:beforeAutospacing="1" w:after="100" w:afterAutospacing="1"/>
              <w:rPr>
                <w:rFonts w:ascii="Times" w:hAnsi="Times" w:cs="Times New Roman"/>
                <w:sz w:val="20"/>
                <w:szCs w:val="20"/>
              </w:rPr>
            </w:pPr>
            <w:hyperlink r:id="rId7" w:history="1">
              <w:r w:rsidR="00281844" w:rsidRPr="00281844">
                <w:rPr>
                  <w:rFonts w:ascii="Times" w:hAnsi="Times" w:cs="Times New Roman"/>
                  <w:color w:val="0000FF"/>
                  <w:sz w:val="20"/>
                  <w:szCs w:val="20"/>
                  <w:u w:val="single"/>
                </w:rPr>
                <w:t>http://search.ebscohost.com/login.aspx?</w:t>
              </w:r>
              <w:r w:rsidR="00281844" w:rsidRPr="00281844">
                <w:rPr>
                  <w:rFonts w:ascii="Times" w:hAnsi="Times" w:cs="Times New Roman"/>
                  <w:color w:val="0000FF"/>
                  <w:sz w:val="20"/>
                  <w:szCs w:val="20"/>
                  <w:u w:val="single"/>
                </w:rPr>
                <w:br/>
                <w:t>direct=</w:t>
              </w:r>
              <w:proofErr w:type="spellStart"/>
              <w:r w:rsidR="00281844" w:rsidRPr="00281844">
                <w:rPr>
                  <w:rFonts w:ascii="Times" w:hAnsi="Times" w:cs="Times New Roman"/>
                  <w:color w:val="0000FF"/>
                  <w:sz w:val="20"/>
                  <w:szCs w:val="20"/>
                  <w:u w:val="single"/>
                </w:rPr>
                <w:t>true&amp;db</w:t>
              </w:r>
              <w:proofErr w:type="spellEnd"/>
              <w:r w:rsidR="00281844" w:rsidRPr="00281844">
                <w:rPr>
                  <w:rFonts w:ascii="Times" w:hAnsi="Times" w:cs="Times New Roman"/>
                  <w:color w:val="0000FF"/>
                  <w:sz w:val="20"/>
                  <w:szCs w:val="20"/>
                  <w:u w:val="single"/>
                </w:rPr>
                <w:t>=</w:t>
              </w:r>
              <w:proofErr w:type="spellStart"/>
              <w:r w:rsidR="00281844" w:rsidRPr="00281844">
                <w:rPr>
                  <w:rFonts w:ascii="Times" w:hAnsi="Times" w:cs="Times New Roman"/>
                  <w:color w:val="0000FF"/>
                  <w:sz w:val="20"/>
                  <w:szCs w:val="20"/>
                  <w:u w:val="single"/>
                </w:rPr>
                <w:t>lxh</w:t>
              </w:r>
              <w:proofErr w:type="spellEnd"/>
              <w:r w:rsidR="00281844" w:rsidRPr="00281844">
                <w:rPr>
                  <w:rFonts w:ascii="Times" w:hAnsi="Times" w:cs="Times New Roman"/>
                  <w:color w:val="0000FF"/>
                  <w:sz w:val="20"/>
                  <w:szCs w:val="20"/>
                  <w:u w:val="single"/>
                </w:rPr>
                <w:t>&amp;…</w:t>
              </w:r>
            </w:hyperlink>
          </w:p>
        </w:tc>
      </w:tr>
    </w:tbl>
    <w:p w14:paraId="7D39322F" w14:textId="5670AE0C" w:rsidR="00281844" w:rsidRDefault="00281844" w:rsidP="00BA18C7"/>
    <w:p w14:paraId="04A16EAC" w14:textId="77777777" w:rsidR="000B1A60" w:rsidRDefault="000B1A60" w:rsidP="00BA18C7"/>
    <w:p w14:paraId="401F7EF2" w14:textId="7E5A42F4" w:rsidR="000B1A60" w:rsidRPr="00615A0E" w:rsidRDefault="000B1A60" w:rsidP="00BA18C7">
      <w:pPr>
        <w:rPr>
          <w:u w:val="single"/>
        </w:rPr>
      </w:pPr>
      <w:r w:rsidRPr="00615A0E">
        <w:rPr>
          <w:u w:val="single"/>
        </w:rPr>
        <w:t>Audiovisual</w:t>
      </w:r>
      <w:r w:rsidR="009A3116">
        <w:rPr>
          <w:u w:val="single"/>
        </w:rPr>
        <w:t xml:space="preserve"> Needs</w:t>
      </w:r>
    </w:p>
    <w:p w14:paraId="1355E82D" w14:textId="131C42BB" w:rsidR="000B1A60" w:rsidRDefault="000B1A60" w:rsidP="00BA18C7">
      <w:r>
        <w:t>This workshop will require a projector for the co-presenters and access to the internet for students.  Hopefully a number of students will bring laptops so the class will not require a computer lab.  It will not require other audiovisuals.</w:t>
      </w:r>
    </w:p>
    <w:p w14:paraId="1E1572D5" w14:textId="77777777" w:rsidR="00615A0E" w:rsidRDefault="00615A0E" w:rsidP="00BA18C7"/>
    <w:p w14:paraId="67C78EBD" w14:textId="77777777" w:rsidR="009A3116" w:rsidRDefault="009A3116" w:rsidP="00615A0E">
      <w:pPr>
        <w:rPr>
          <w:u w:val="single"/>
        </w:rPr>
      </w:pPr>
    </w:p>
    <w:p w14:paraId="1FA5FF64" w14:textId="77777777" w:rsidR="00615A0E" w:rsidRPr="00747052" w:rsidRDefault="00615A0E" w:rsidP="00615A0E">
      <w:pPr>
        <w:rPr>
          <w:u w:val="single"/>
        </w:rPr>
      </w:pPr>
      <w:r w:rsidRPr="00747052">
        <w:rPr>
          <w:u w:val="single"/>
        </w:rPr>
        <w:t>Principal instructor</w:t>
      </w:r>
    </w:p>
    <w:p w14:paraId="0701EF08" w14:textId="09924A17" w:rsidR="009A3116" w:rsidRDefault="00615A0E" w:rsidP="009A3116">
      <w:pPr>
        <w:widowControl w:val="0"/>
        <w:autoSpaceDE w:val="0"/>
        <w:autoSpaceDN w:val="0"/>
        <w:adjustRightInd w:val="0"/>
        <w:spacing w:after="240"/>
        <w:rPr>
          <w:rFonts w:ascii="Times" w:hAnsi="Times" w:cs="Times"/>
        </w:rPr>
      </w:pPr>
      <w:r>
        <w:t>Doris Malkmus, historian and archivist, became the inaugural instruction archivist at Penn State in 2013 after publishing</w:t>
      </w:r>
      <w:r w:rsidR="009A3116">
        <w:t xml:space="preserve"> and presenting</w:t>
      </w:r>
      <w:r>
        <w:t xml:space="preserve"> in this field </w:t>
      </w:r>
      <w:r w:rsidR="009A3116">
        <w:t>since 2007</w:t>
      </w:r>
      <w:r>
        <w:t xml:space="preserve">.  She retired in December 2014 to </w:t>
      </w:r>
      <w:r w:rsidR="009A3116">
        <w:t>relocate</w:t>
      </w:r>
      <w:r>
        <w:t xml:space="preserve"> to the Midwest.  </w:t>
      </w:r>
      <w:r w:rsidR="009A3116">
        <w:t>S</w:t>
      </w:r>
      <w:r>
        <w:t xml:space="preserve">he published several articles and book chapters about teaching with primary sources and co-presented four workshops—for MARAC, the Pennsylvania Library Association at ALA in Philadelphia, and National History Day, and adult education continuing education credits in western New York.  See </w:t>
      </w:r>
      <w:r w:rsidR="009A3116">
        <w:t xml:space="preserve">attached </w:t>
      </w:r>
      <w:r>
        <w:t xml:space="preserve">CV.  She is currently chairing a working group for RAO to establish an interactive, online resource repository for </w:t>
      </w:r>
      <w:r w:rsidR="009A3116">
        <w:t xml:space="preserve">sources in </w:t>
      </w:r>
      <w:r>
        <w:t>teaching with primary sources</w:t>
      </w:r>
      <w:r w:rsidR="009A3116">
        <w:t xml:space="preserve">.  She is in </w:t>
      </w:r>
      <w:r w:rsidR="00C16544">
        <w:t>conversation with the SAA Publications Editor Chris Prom regarding co-authoring</w:t>
      </w:r>
      <w:r w:rsidR="009A3116">
        <w:t xml:space="preserve"> with Beth Yakel</w:t>
      </w:r>
      <w:r w:rsidR="00C16544">
        <w:t xml:space="preserve"> the first module of the</w:t>
      </w:r>
      <w:r w:rsidR="009A3116">
        <w:t xml:space="preserve"> </w:t>
      </w:r>
      <w:r w:rsidR="009A3116" w:rsidRPr="009A3116">
        <w:rPr>
          <w:i/>
        </w:rPr>
        <w:t>Teaching with Primary Sources</w:t>
      </w:r>
      <w:r w:rsidR="009A3116">
        <w:t xml:space="preserve"> </w:t>
      </w:r>
      <w:r w:rsidR="009A3116" w:rsidRPr="009A3116">
        <w:rPr>
          <w:i/>
        </w:rPr>
        <w:t>Module One:  Contextualizing Archival Literacy: Environments and Issues</w:t>
      </w:r>
      <w:r w:rsidR="009A3116">
        <w:t>.</w:t>
      </w:r>
    </w:p>
    <w:p w14:paraId="711BD894" w14:textId="0C9A1E1A" w:rsidR="00615A0E" w:rsidRDefault="00615A0E" w:rsidP="00615A0E">
      <w:r>
        <w:t>.</w:t>
      </w:r>
    </w:p>
    <w:p w14:paraId="54509509" w14:textId="77777777" w:rsidR="00615A0E" w:rsidRDefault="00615A0E" w:rsidP="00615A0E"/>
    <w:p w14:paraId="6590592C" w14:textId="192C9E05" w:rsidR="00615A0E" w:rsidRDefault="00615A0E" w:rsidP="00615A0E">
      <w:r>
        <w:t>Malkmus has experience teaching history courses at the University of Oregon (M.A., 1993) and the University of Iowa (Ph.D., 2001).  She began a love of presenting primary sources to classes while an archivist at the Iowa Women’s Archives (1997-2001</w:t>
      </w:r>
      <w:r w:rsidR="009A3116">
        <w:t>) and has had enthusiastic responses from instructors and faculty at Penn State.</w:t>
      </w:r>
    </w:p>
    <w:p w14:paraId="0F6B0F0A" w14:textId="77777777" w:rsidR="009A3116" w:rsidRDefault="009A3116" w:rsidP="00615A0E"/>
    <w:p w14:paraId="6DB9D582" w14:textId="77777777" w:rsidR="00615A0E" w:rsidRPr="00615A0E" w:rsidRDefault="00615A0E" w:rsidP="00615A0E">
      <w:pPr>
        <w:rPr>
          <w:u w:val="single"/>
        </w:rPr>
      </w:pPr>
      <w:r w:rsidRPr="00615A0E">
        <w:rPr>
          <w:u w:val="single"/>
        </w:rPr>
        <w:t>Assistant instructors</w:t>
      </w:r>
    </w:p>
    <w:p w14:paraId="0D40C4FB" w14:textId="0AB48440" w:rsidR="00615A0E" w:rsidRDefault="009A3116" w:rsidP="00615A0E">
      <w:r>
        <w:t xml:space="preserve">Malkmus </w:t>
      </w:r>
      <w:r w:rsidR="00615A0E">
        <w:t>will ask archivists who are well-known for publishing and presenting on teaching with primary sources to co-instruct this workshop according to the location and date.</w:t>
      </w:r>
    </w:p>
    <w:p w14:paraId="37E32242" w14:textId="77777777" w:rsidR="00615A0E" w:rsidRDefault="00615A0E" w:rsidP="00BA18C7"/>
    <w:sectPr w:rsidR="00615A0E" w:rsidSect="002B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933"/>
    <w:multiLevelType w:val="hybridMultilevel"/>
    <w:tmpl w:val="F7EE18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922ADE"/>
    <w:multiLevelType w:val="hybridMultilevel"/>
    <w:tmpl w:val="760AB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97D"/>
    <w:rsid w:val="00024149"/>
    <w:rsid w:val="0004668C"/>
    <w:rsid w:val="000854B5"/>
    <w:rsid w:val="0009570C"/>
    <w:rsid w:val="000A08B6"/>
    <w:rsid w:val="000B1A60"/>
    <w:rsid w:val="000B31FB"/>
    <w:rsid w:val="000F6C58"/>
    <w:rsid w:val="000F777E"/>
    <w:rsid w:val="00114C7C"/>
    <w:rsid w:val="00116964"/>
    <w:rsid w:val="001239DB"/>
    <w:rsid w:val="00131267"/>
    <w:rsid w:val="00161506"/>
    <w:rsid w:val="001A7482"/>
    <w:rsid w:val="001B77F6"/>
    <w:rsid w:val="001C3076"/>
    <w:rsid w:val="001E30B3"/>
    <w:rsid w:val="001F2E3F"/>
    <w:rsid w:val="00255287"/>
    <w:rsid w:val="00261DF1"/>
    <w:rsid w:val="00276728"/>
    <w:rsid w:val="00281844"/>
    <w:rsid w:val="00292910"/>
    <w:rsid w:val="0029732E"/>
    <w:rsid w:val="002A654A"/>
    <w:rsid w:val="002B37F3"/>
    <w:rsid w:val="002B4894"/>
    <w:rsid w:val="002E5822"/>
    <w:rsid w:val="00305A85"/>
    <w:rsid w:val="00313605"/>
    <w:rsid w:val="00352E5C"/>
    <w:rsid w:val="00375593"/>
    <w:rsid w:val="003B1465"/>
    <w:rsid w:val="003B31C5"/>
    <w:rsid w:val="003B454E"/>
    <w:rsid w:val="003B4C78"/>
    <w:rsid w:val="003B59A3"/>
    <w:rsid w:val="003D6412"/>
    <w:rsid w:val="003D70EA"/>
    <w:rsid w:val="003E52B6"/>
    <w:rsid w:val="003F4BD4"/>
    <w:rsid w:val="00401024"/>
    <w:rsid w:val="00406726"/>
    <w:rsid w:val="00431751"/>
    <w:rsid w:val="0044043C"/>
    <w:rsid w:val="00461232"/>
    <w:rsid w:val="00467E9D"/>
    <w:rsid w:val="0047356A"/>
    <w:rsid w:val="0047533C"/>
    <w:rsid w:val="004A3686"/>
    <w:rsid w:val="0056304A"/>
    <w:rsid w:val="0056623E"/>
    <w:rsid w:val="00587DEB"/>
    <w:rsid w:val="005A7079"/>
    <w:rsid w:val="005D2EFD"/>
    <w:rsid w:val="005D77C9"/>
    <w:rsid w:val="005F3CB6"/>
    <w:rsid w:val="005F641F"/>
    <w:rsid w:val="00615A0E"/>
    <w:rsid w:val="00623258"/>
    <w:rsid w:val="00656352"/>
    <w:rsid w:val="00685534"/>
    <w:rsid w:val="0069231D"/>
    <w:rsid w:val="00692A55"/>
    <w:rsid w:val="006C659C"/>
    <w:rsid w:val="006C7D4E"/>
    <w:rsid w:val="006F3E7F"/>
    <w:rsid w:val="006F5FD3"/>
    <w:rsid w:val="00757BC0"/>
    <w:rsid w:val="007804A1"/>
    <w:rsid w:val="0078536E"/>
    <w:rsid w:val="007A5E16"/>
    <w:rsid w:val="007D4186"/>
    <w:rsid w:val="007E4348"/>
    <w:rsid w:val="007E5C07"/>
    <w:rsid w:val="007F4635"/>
    <w:rsid w:val="007F4835"/>
    <w:rsid w:val="008018DE"/>
    <w:rsid w:val="008142DC"/>
    <w:rsid w:val="00833FE2"/>
    <w:rsid w:val="00851151"/>
    <w:rsid w:val="00857019"/>
    <w:rsid w:val="008624F3"/>
    <w:rsid w:val="00867D1E"/>
    <w:rsid w:val="00873F41"/>
    <w:rsid w:val="008C2E38"/>
    <w:rsid w:val="008F1B46"/>
    <w:rsid w:val="009072DF"/>
    <w:rsid w:val="009304AA"/>
    <w:rsid w:val="009544EA"/>
    <w:rsid w:val="009A2534"/>
    <w:rsid w:val="009A3116"/>
    <w:rsid w:val="009A7510"/>
    <w:rsid w:val="009C3EAF"/>
    <w:rsid w:val="009D3252"/>
    <w:rsid w:val="009E568B"/>
    <w:rsid w:val="009F65A5"/>
    <w:rsid w:val="009F75A6"/>
    <w:rsid w:val="00A2663D"/>
    <w:rsid w:val="00A4647B"/>
    <w:rsid w:val="00A5677C"/>
    <w:rsid w:val="00A75524"/>
    <w:rsid w:val="00B72CEC"/>
    <w:rsid w:val="00B81FFA"/>
    <w:rsid w:val="00BA18C7"/>
    <w:rsid w:val="00BA7EC2"/>
    <w:rsid w:val="00BB3830"/>
    <w:rsid w:val="00BD2ECA"/>
    <w:rsid w:val="00BD7C39"/>
    <w:rsid w:val="00C0165C"/>
    <w:rsid w:val="00C16544"/>
    <w:rsid w:val="00C20D7B"/>
    <w:rsid w:val="00C25C15"/>
    <w:rsid w:val="00C324E3"/>
    <w:rsid w:val="00C3498A"/>
    <w:rsid w:val="00C73EE5"/>
    <w:rsid w:val="00C958EF"/>
    <w:rsid w:val="00CB4286"/>
    <w:rsid w:val="00CC1485"/>
    <w:rsid w:val="00D00167"/>
    <w:rsid w:val="00D31C37"/>
    <w:rsid w:val="00D435C8"/>
    <w:rsid w:val="00D6140D"/>
    <w:rsid w:val="00D85D06"/>
    <w:rsid w:val="00DA25B8"/>
    <w:rsid w:val="00DD5ABD"/>
    <w:rsid w:val="00DF1F3B"/>
    <w:rsid w:val="00DF3A22"/>
    <w:rsid w:val="00E57B98"/>
    <w:rsid w:val="00E92EA0"/>
    <w:rsid w:val="00EA3EC4"/>
    <w:rsid w:val="00EC574D"/>
    <w:rsid w:val="00F446A9"/>
    <w:rsid w:val="00F5466C"/>
    <w:rsid w:val="00F56EB5"/>
    <w:rsid w:val="00F615E8"/>
    <w:rsid w:val="00FA67BA"/>
    <w:rsid w:val="00FB0B43"/>
    <w:rsid w:val="00FE0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E2D85"/>
  <w14:defaultImageDpi w14:val="300"/>
  <w15:docId w15:val="{E943D9A5-F833-43A4-962A-7E381915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8184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4EA"/>
    <w:pPr>
      <w:ind w:left="720"/>
      <w:contextualSpacing/>
    </w:pPr>
  </w:style>
  <w:style w:type="character" w:customStyle="1" w:styleId="Heading2Char">
    <w:name w:val="Heading 2 Char"/>
    <w:basedOn w:val="DefaultParagraphFont"/>
    <w:link w:val="Heading2"/>
    <w:uiPriority w:val="9"/>
    <w:rsid w:val="00281844"/>
    <w:rPr>
      <w:rFonts w:ascii="Times" w:hAnsi="Times"/>
      <w:b/>
      <w:bCs/>
      <w:sz w:val="36"/>
      <w:szCs w:val="36"/>
    </w:rPr>
  </w:style>
  <w:style w:type="paragraph" w:styleId="NormalWeb">
    <w:name w:val="Normal (Web)"/>
    <w:basedOn w:val="Normal"/>
    <w:uiPriority w:val="99"/>
    <w:unhideWhenUsed/>
    <w:rsid w:val="00281844"/>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281844"/>
    <w:rPr>
      <w:b/>
      <w:bCs/>
    </w:rPr>
  </w:style>
  <w:style w:type="character" w:styleId="Hyperlink">
    <w:name w:val="Hyperlink"/>
    <w:basedOn w:val="DefaultParagraphFont"/>
    <w:uiPriority w:val="99"/>
    <w:unhideWhenUsed/>
    <w:rsid w:val="00281844"/>
    <w:rPr>
      <w:color w:val="0000FF"/>
      <w:u w:val="single"/>
    </w:rPr>
  </w:style>
  <w:style w:type="character" w:customStyle="1" w:styleId="st">
    <w:name w:val="st"/>
    <w:basedOn w:val="DefaultParagraphFont"/>
    <w:rsid w:val="00281844"/>
  </w:style>
  <w:style w:type="paragraph" w:styleId="BalloonText">
    <w:name w:val="Balloon Text"/>
    <w:basedOn w:val="Normal"/>
    <w:link w:val="BalloonTextChar"/>
    <w:uiPriority w:val="99"/>
    <w:semiHidden/>
    <w:unhideWhenUsed/>
    <w:rsid w:val="007A5E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E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404648">
      <w:bodyDiv w:val="1"/>
      <w:marLeft w:val="0"/>
      <w:marRight w:val="0"/>
      <w:marTop w:val="0"/>
      <w:marBottom w:val="0"/>
      <w:divBdr>
        <w:top w:val="none" w:sz="0" w:space="0" w:color="auto"/>
        <w:left w:val="none" w:sz="0" w:space="0" w:color="auto"/>
        <w:bottom w:val="none" w:sz="0" w:space="0" w:color="auto"/>
        <w:right w:val="none" w:sz="0" w:space="0" w:color="auto"/>
      </w:divBdr>
    </w:div>
    <w:div w:id="20826328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rch.ebscohost.com/login.aspx?direct=true&amp;db=lxh&amp;AN=445719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80/15332740902892619" TargetMode="External"/><Relationship Id="rId5" Type="http://schemas.openxmlformats.org/officeDocument/2006/relationships/hyperlink" Target="http://www.temple.edu/tempress/chapters_1400/1518_ch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Malkmus</dc:creator>
  <cp:keywords/>
  <dc:description/>
  <cp:lastModifiedBy>Solveig De Sutter</cp:lastModifiedBy>
  <cp:revision>2</cp:revision>
  <cp:lastPrinted>2015-02-17T16:45:00Z</cp:lastPrinted>
  <dcterms:created xsi:type="dcterms:W3CDTF">2016-08-23T19:06:00Z</dcterms:created>
  <dcterms:modified xsi:type="dcterms:W3CDTF">2016-08-23T19:06:00Z</dcterms:modified>
</cp:coreProperties>
</file>